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62" w:rsidRPr="00690A01" w:rsidRDefault="005B0A62" w:rsidP="009573ED">
      <w:pPr>
        <w:jc w:val="center"/>
        <w:rPr>
          <w:b/>
          <w:bCs/>
          <w:sz w:val="28"/>
          <w:szCs w:val="28"/>
        </w:rPr>
      </w:pPr>
      <w:r w:rsidRPr="00690A01">
        <w:rPr>
          <w:b/>
          <w:bCs/>
          <w:sz w:val="28"/>
          <w:szCs w:val="28"/>
        </w:rPr>
        <w:t>Evidence</w:t>
      </w:r>
      <w:r>
        <w:rPr>
          <w:b/>
          <w:bCs/>
          <w:sz w:val="28"/>
          <w:szCs w:val="28"/>
        </w:rPr>
        <w:t xml:space="preserve"> for E-3 Citizenship</w:t>
      </w:r>
    </w:p>
    <w:p w:rsidR="005B0A62" w:rsidRPr="00022286" w:rsidRDefault="005B0A62" w:rsidP="009573ED">
      <w:pPr>
        <w:jc w:val="center"/>
        <w:rPr>
          <w:sz w:val="28"/>
          <w:szCs w:val="28"/>
        </w:rPr>
      </w:pPr>
    </w:p>
    <w:p w:rsidR="005B0A62" w:rsidRPr="00690A01" w:rsidRDefault="005B0A62" w:rsidP="009573ED">
      <w:pPr>
        <w:rPr>
          <w:b/>
          <w:bCs/>
          <w:sz w:val="22"/>
          <w:szCs w:val="22"/>
          <w:u w:val="single"/>
        </w:rPr>
      </w:pPr>
      <w:r w:rsidRPr="00690A01">
        <w:rPr>
          <w:b/>
          <w:bCs/>
          <w:sz w:val="22"/>
          <w:szCs w:val="22"/>
          <w:u w:val="single"/>
        </w:rPr>
        <w:t>Graduation Rate</w:t>
      </w:r>
    </w:p>
    <w:p w:rsidR="005B0A62" w:rsidRDefault="005B0A62" w:rsidP="009573ED">
      <w:pPr>
        <w:rPr>
          <w:b/>
          <w:bCs/>
          <w:sz w:val="22"/>
          <w:szCs w:val="22"/>
        </w:rPr>
      </w:pPr>
      <w:r w:rsidRPr="00690A01">
        <w:rPr>
          <w:b/>
          <w:bCs/>
          <w:sz w:val="22"/>
          <w:szCs w:val="22"/>
        </w:rPr>
        <w:t>E-3.1, 3.2, 3.3, 3.4, 3.6</w:t>
      </w:r>
    </w:p>
    <w:p w:rsidR="005B0A62" w:rsidRPr="00407463" w:rsidRDefault="005B0A62" w:rsidP="009573ED">
      <w:pPr>
        <w:rPr>
          <w:sz w:val="22"/>
          <w:szCs w:val="22"/>
        </w:rPr>
      </w:pPr>
      <w:r w:rsidRPr="00407463">
        <w:rPr>
          <w:sz w:val="22"/>
          <w:szCs w:val="22"/>
        </w:rPr>
        <w:t>Source: OSPI</w:t>
      </w:r>
      <w:r>
        <w:rPr>
          <w:sz w:val="22"/>
          <w:szCs w:val="22"/>
        </w:rPr>
        <w:t xml:space="preserve"> School Report Card</w:t>
      </w:r>
    </w:p>
    <w:p w:rsidR="005B0A62" w:rsidRPr="00407463" w:rsidRDefault="005B0A62" w:rsidP="009573ED">
      <w:pPr>
        <w:rPr>
          <w:sz w:val="22"/>
          <w:szCs w:val="22"/>
        </w:rPr>
      </w:pPr>
    </w:p>
    <w:tbl>
      <w:tblPr>
        <w:tblW w:w="0" w:type="auto"/>
        <w:tblInd w:w="-106" w:type="dxa"/>
        <w:tblBorders>
          <w:insideH w:val="single" w:sz="4" w:space="0" w:color="FFFFFF"/>
        </w:tblBorders>
        <w:tblLook w:val="00A0"/>
      </w:tblPr>
      <w:tblGrid>
        <w:gridCol w:w="2070"/>
        <w:gridCol w:w="1998"/>
        <w:gridCol w:w="2070"/>
        <w:gridCol w:w="2340"/>
      </w:tblGrid>
      <w:tr w:rsidR="005B0A62" w:rsidRPr="00B731AA">
        <w:tc>
          <w:tcPr>
            <w:tcW w:w="2070" w:type="dxa"/>
            <w:shd w:val="clear" w:color="auto" w:fill="B8CCE4"/>
          </w:tcPr>
          <w:p w:rsidR="005B0A62" w:rsidRPr="00B731AA" w:rsidRDefault="005B0A62" w:rsidP="00B731AA">
            <w:pPr>
              <w:jc w:val="center"/>
              <w:rPr>
                <w:b/>
                <w:bCs/>
                <w:color w:val="FFFFFF"/>
              </w:rPr>
            </w:pPr>
          </w:p>
        </w:tc>
        <w:tc>
          <w:tcPr>
            <w:tcW w:w="1998" w:type="dxa"/>
            <w:shd w:val="clear" w:color="auto" w:fill="B8CCE4"/>
          </w:tcPr>
          <w:p w:rsidR="005B0A62" w:rsidRPr="00B731AA" w:rsidRDefault="005B0A62" w:rsidP="00B731AA">
            <w:pPr>
              <w:jc w:val="center"/>
              <w:rPr>
                <w:b/>
                <w:bCs/>
                <w:color w:val="000000"/>
              </w:rPr>
            </w:pPr>
            <w:r w:rsidRPr="00B731AA">
              <w:rPr>
                <w:b/>
                <w:bCs/>
                <w:color w:val="000000"/>
                <w:sz w:val="22"/>
                <w:szCs w:val="22"/>
              </w:rPr>
              <w:t>2005-06</w:t>
            </w:r>
          </w:p>
        </w:tc>
        <w:tc>
          <w:tcPr>
            <w:tcW w:w="2070" w:type="dxa"/>
            <w:shd w:val="clear" w:color="auto" w:fill="B8CCE4"/>
          </w:tcPr>
          <w:p w:rsidR="005B0A62" w:rsidRPr="00B731AA" w:rsidRDefault="005B0A62" w:rsidP="00B731AA">
            <w:pPr>
              <w:jc w:val="center"/>
              <w:rPr>
                <w:b/>
                <w:bCs/>
                <w:color w:val="000000"/>
              </w:rPr>
            </w:pPr>
            <w:r w:rsidRPr="00B731AA">
              <w:rPr>
                <w:b/>
                <w:bCs/>
                <w:color w:val="000000"/>
                <w:sz w:val="22"/>
                <w:szCs w:val="22"/>
              </w:rPr>
              <w:t>2006-07</w:t>
            </w:r>
          </w:p>
        </w:tc>
        <w:tc>
          <w:tcPr>
            <w:tcW w:w="2340" w:type="dxa"/>
            <w:shd w:val="clear" w:color="auto" w:fill="B8CCE4"/>
          </w:tcPr>
          <w:p w:rsidR="005B0A62" w:rsidRPr="00B731AA" w:rsidRDefault="005B0A62" w:rsidP="00B731AA">
            <w:pPr>
              <w:jc w:val="center"/>
              <w:rPr>
                <w:b/>
                <w:bCs/>
                <w:color w:val="000000"/>
              </w:rPr>
            </w:pPr>
            <w:r w:rsidRPr="00B731AA">
              <w:rPr>
                <w:b/>
                <w:bCs/>
                <w:color w:val="000000"/>
                <w:sz w:val="22"/>
                <w:szCs w:val="22"/>
              </w:rPr>
              <w:t>2007-08</w:t>
            </w:r>
          </w:p>
        </w:tc>
      </w:tr>
      <w:tr w:rsidR="005B0A62" w:rsidRPr="00B731AA">
        <w:tc>
          <w:tcPr>
            <w:tcW w:w="2070" w:type="dxa"/>
            <w:shd w:val="clear" w:color="auto" w:fill="365F91"/>
          </w:tcPr>
          <w:p w:rsidR="005B0A62" w:rsidRPr="00B731AA" w:rsidRDefault="005B0A62" w:rsidP="009B3A5A">
            <w:pPr>
              <w:rPr>
                <w:color w:val="FFFFFF"/>
              </w:rPr>
            </w:pPr>
            <w:r w:rsidRPr="00B731AA">
              <w:rPr>
                <w:color w:val="FFFFFF"/>
                <w:sz w:val="22"/>
                <w:szCs w:val="22"/>
              </w:rPr>
              <w:t>On Time</w:t>
            </w:r>
          </w:p>
        </w:tc>
        <w:tc>
          <w:tcPr>
            <w:tcW w:w="1998" w:type="dxa"/>
            <w:shd w:val="clear" w:color="auto" w:fill="A7BFDE"/>
          </w:tcPr>
          <w:p w:rsidR="005B0A62" w:rsidRPr="00B731AA" w:rsidRDefault="005B0A62" w:rsidP="00B731AA">
            <w:pPr>
              <w:jc w:val="center"/>
              <w:rPr>
                <w:color w:val="000000"/>
              </w:rPr>
            </w:pPr>
            <w:r w:rsidRPr="00B731AA">
              <w:rPr>
                <w:color w:val="000000"/>
                <w:sz w:val="22"/>
                <w:szCs w:val="22"/>
              </w:rPr>
              <w:t>90.3%</w:t>
            </w:r>
          </w:p>
        </w:tc>
        <w:tc>
          <w:tcPr>
            <w:tcW w:w="2070" w:type="dxa"/>
            <w:shd w:val="clear" w:color="auto" w:fill="A7BFDE"/>
          </w:tcPr>
          <w:p w:rsidR="005B0A62" w:rsidRPr="00B731AA" w:rsidRDefault="005B0A62" w:rsidP="00B731AA">
            <w:pPr>
              <w:jc w:val="center"/>
              <w:rPr>
                <w:color w:val="000000"/>
              </w:rPr>
            </w:pPr>
            <w:r w:rsidRPr="00B731AA">
              <w:rPr>
                <w:color w:val="000000"/>
                <w:sz w:val="22"/>
                <w:szCs w:val="22"/>
              </w:rPr>
              <w:t>92.6%</w:t>
            </w:r>
          </w:p>
        </w:tc>
        <w:tc>
          <w:tcPr>
            <w:tcW w:w="2340" w:type="dxa"/>
            <w:shd w:val="clear" w:color="auto" w:fill="A7BFDE"/>
          </w:tcPr>
          <w:p w:rsidR="005B0A62" w:rsidRPr="00B731AA" w:rsidRDefault="005B0A62" w:rsidP="00B731AA">
            <w:pPr>
              <w:jc w:val="center"/>
              <w:rPr>
                <w:color w:val="000000"/>
              </w:rPr>
            </w:pPr>
            <w:r w:rsidRPr="00B731AA">
              <w:rPr>
                <w:color w:val="000000"/>
                <w:sz w:val="22"/>
                <w:szCs w:val="22"/>
              </w:rPr>
              <w:t>93.1%</w:t>
            </w:r>
          </w:p>
        </w:tc>
      </w:tr>
      <w:tr w:rsidR="005B0A62" w:rsidRPr="00B731AA">
        <w:tc>
          <w:tcPr>
            <w:tcW w:w="2070" w:type="dxa"/>
            <w:shd w:val="clear" w:color="auto" w:fill="365F91"/>
          </w:tcPr>
          <w:p w:rsidR="005B0A62" w:rsidRPr="00B731AA" w:rsidRDefault="005B0A62" w:rsidP="009B3A5A">
            <w:pPr>
              <w:rPr>
                <w:color w:val="FFFFFF"/>
              </w:rPr>
            </w:pPr>
            <w:r w:rsidRPr="00B731AA">
              <w:rPr>
                <w:color w:val="FFFFFF"/>
                <w:sz w:val="22"/>
                <w:szCs w:val="22"/>
              </w:rPr>
              <w:t>Extended</w:t>
            </w:r>
          </w:p>
        </w:tc>
        <w:tc>
          <w:tcPr>
            <w:tcW w:w="1998" w:type="dxa"/>
            <w:shd w:val="clear" w:color="auto" w:fill="DBE5F1"/>
          </w:tcPr>
          <w:p w:rsidR="005B0A62" w:rsidRPr="00B731AA" w:rsidRDefault="005B0A62" w:rsidP="00B731AA">
            <w:pPr>
              <w:jc w:val="center"/>
              <w:rPr>
                <w:color w:val="000000"/>
              </w:rPr>
            </w:pPr>
            <w:r w:rsidRPr="00B731AA">
              <w:rPr>
                <w:color w:val="000000"/>
                <w:sz w:val="22"/>
                <w:szCs w:val="22"/>
              </w:rPr>
              <w:t>93.9%</w:t>
            </w:r>
          </w:p>
        </w:tc>
        <w:tc>
          <w:tcPr>
            <w:tcW w:w="2070" w:type="dxa"/>
            <w:shd w:val="clear" w:color="auto" w:fill="DBE5F1"/>
          </w:tcPr>
          <w:p w:rsidR="005B0A62" w:rsidRPr="00B731AA" w:rsidRDefault="005B0A62" w:rsidP="00B731AA">
            <w:pPr>
              <w:jc w:val="center"/>
              <w:rPr>
                <w:color w:val="000000"/>
              </w:rPr>
            </w:pPr>
            <w:r w:rsidRPr="00B731AA">
              <w:rPr>
                <w:color w:val="000000"/>
                <w:sz w:val="22"/>
                <w:szCs w:val="22"/>
              </w:rPr>
              <w:t>95.0%</w:t>
            </w:r>
          </w:p>
        </w:tc>
        <w:tc>
          <w:tcPr>
            <w:tcW w:w="2340" w:type="dxa"/>
            <w:shd w:val="clear" w:color="auto" w:fill="DBE5F1"/>
          </w:tcPr>
          <w:p w:rsidR="005B0A62" w:rsidRPr="00B731AA" w:rsidRDefault="005B0A62" w:rsidP="00B731AA">
            <w:pPr>
              <w:jc w:val="center"/>
              <w:rPr>
                <w:color w:val="000000"/>
              </w:rPr>
            </w:pPr>
            <w:r w:rsidRPr="00B731AA">
              <w:rPr>
                <w:color w:val="000000"/>
                <w:sz w:val="22"/>
                <w:szCs w:val="22"/>
              </w:rPr>
              <w:t>95.4%</w:t>
            </w:r>
          </w:p>
        </w:tc>
      </w:tr>
    </w:tbl>
    <w:p w:rsidR="005B0A62" w:rsidRPr="00022286" w:rsidRDefault="005B0A62" w:rsidP="009573ED">
      <w:pPr>
        <w:jc w:val="center"/>
        <w:rPr>
          <w:sz w:val="22"/>
          <w:szCs w:val="22"/>
        </w:rPr>
      </w:pPr>
    </w:p>
    <w:p w:rsidR="005B0A62" w:rsidRPr="00022286" w:rsidRDefault="005B0A62" w:rsidP="009573ED">
      <w:pPr>
        <w:jc w:val="center"/>
        <w:rPr>
          <w:sz w:val="22"/>
          <w:szCs w:val="22"/>
        </w:rPr>
      </w:pPr>
    </w:p>
    <w:p w:rsidR="005B0A62" w:rsidRPr="00690A01" w:rsidRDefault="005B0A62" w:rsidP="009573ED">
      <w:pPr>
        <w:rPr>
          <w:b/>
          <w:bCs/>
          <w:sz w:val="22"/>
          <w:szCs w:val="22"/>
          <w:u w:val="single"/>
        </w:rPr>
      </w:pPr>
      <w:r w:rsidRPr="00690A01">
        <w:rPr>
          <w:b/>
          <w:bCs/>
          <w:sz w:val="22"/>
          <w:szCs w:val="22"/>
          <w:u w:val="single"/>
        </w:rPr>
        <w:t>Social Studies Failure Rates</w:t>
      </w:r>
    </w:p>
    <w:p w:rsidR="005B0A62" w:rsidRDefault="005B0A62" w:rsidP="009573ED">
      <w:pPr>
        <w:rPr>
          <w:b/>
          <w:bCs/>
          <w:sz w:val="22"/>
          <w:szCs w:val="22"/>
        </w:rPr>
      </w:pPr>
      <w:r w:rsidRPr="00690A01">
        <w:rPr>
          <w:b/>
          <w:bCs/>
          <w:sz w:val="22"/>
          <w:szCs w:val="22"/>
        </w:rPr>
        <w:t>E-3.</w:t>
      </w:r>
      <w:r>
        <w:rPr>
          <w:b/>
          <w:bCs/>
          <w:sz w:val="22"/>
          <w:szCs w:val="22"/>
        </w:rPr>
        <w:t>1</w:t>
      </w:r>
    </w:p>
    <w:p w:rsidR="005B0A62" w:rsidRPr="009573ED" w:rsidRDefault="005B0A62" w:rsidP="009573ED">
      <w:pPr>
        <w:rPr>
          <w:sz w:val="22"/>
          <w:szCs w:val="22"/>
        </w:rPr>
      </w:pPr>
      <w:r>
        <w:rPr>
          <w:sz w:val="22"/>
          <w:szCs w:val="22"/>
        </w:rPr>
        <w:t>Source: Skyward</w:t>
      </w:r>
    </w:p>
    <w:tbl>
      <w:tblPr>
        <w:tblpPr w:leftFromText="180" w:rightFromText="180" w:vertAnchor="page" w:horzAnchor="margin" w:tblpY="5671"/>
        <w:tblW w:w="0" w:type="auto"/>
        <w:tblBorders>
          <w:insideH w:val="single" w:sz="4" w:space="0" w:color="FFFFFF"/>
        </w:tblBorders>
        <w:tblLook w:val="00A0"/>
      </w:tblPr>
      <w:tblGrid>
        <w:gridCol w:w="2394"/>
        <w:gridCol w:w="2394"/>
        <w:gridCol w:w="3690"/>
      </w:tblGrid>
      <w:tr w:rsidR="005B0A62" w:rsidRPr="00B731AA">
        <w:tc>
          <w:tcPr>
            <w:tcW w:w="2394" w:type="dxa"/>
            <w:shd w:val="clear" w:color="auto" w:fill="B8CCE4"/>
          </w:tcPr>
          <w:p w:rsidR="005B0A62" w:rsidRPr="00B731AA" w:rsidRDefault="005B0A62" w:rsidP="00B731AA">
            <w:pPr>
              <w:jc w:val="center"/>
              <w:rPr>
                <w:b/>
                <w:bCs/>
                <w:color w:val="FFFFFF"/>
              </w:rPr>
            </w:pPr>
            <w:r w:rsidRPr="00B731AA">
              <w:rPr>
                <w:b/>
                <w:bCs/>
                <w:color w:val="FFFFFF"/>
                <w:sz w:val="22"/>
                <w:szCs w:val="22"/>
              </w:rPr>
              <w:t>2008-09</w:t>
            </w:r>
          </w:p>
        </w:tc>
        <w:tc>
          <w:tcPr>
            <w:tcW w:w="2394" w:type="dxa"/>
            <w:shd w:val="clear" w:color="auto" w:fill="B8CCE4"/>
          </w:tcPr>
          <w:p w:rsidR="005B0A62" w:rsidRPr="00B731AA" w:rsidRDefault="005B0A62" w:rsidP="00B731AA">
            <w:pPr>
              <w:jc w:val="center"/>
              <w:rPr>
                <w:b/>
                <w:bCs/>
                <w:color w:val="000000"/>
              </w:rPr>
            </w:pPr>
            <w:r w:rsidRPr="00B731AA">
              <w:rPr>
                <w:b/>
                <w:bCs/>
                <w:color w:val="000000"/>
                <w:sz w:val="22"/>
                <w:szCs w:val="22"/>
              </w:rPr>
              <w:t>High School US History</w:t>
            </w:r>
          </w:p>
        </w:tc>
        <w:tc>
          <w:tcPr>
            <w:tcW w:w="3690" w:type="dxa"/>
            <w:shd w:val="clear" w:color="auto" w:fill="B8CCE4"/>
          </w:tcPr>
          <w:p w:rsidR="005B0A62" w:rsidRPr="00B731AA" w:rsidRDefault="005B0A62" w:rsidP="00B731AA">
            <w:pPr>
              <w:jc w:val="center"/>
              <w:rPr>
                <w:b/>
                <w:bCs/>
                <w:color w:val="000000"/>
              </w:rPr>
            </w:pPr>
            <w:r w:rsidRPr="00B731AA">
              <w:rPr>
                <w:b/>
                <w:bCs/>
                <w:color w:val="000000"/>
                <w:sz w:val="22"/>
                <w:szCs w:val="22"/>
              </w:rPr>
              <w:t>8th Grade US History</w:t>
            </w:r>
          </w:p>
        </w:tc>
      </w:tr>
      <w:tr w:rsidR="005B0A62" w:rsidRPr="00B731AA">
        <w:tc>
          <w:tcPr>
            <w:tcW w:w="2394" w:type="dxa"/>
            <w:shd w:val="clear" w:color="auto" w:fill="365F91"/>
          </w:tcPr>
          <w:p w:rsidR="005B0A62" w:rsidRPr="00B731AA" w:rsidRDefault="005B0A62" w:rsidP="00B731AA">
            <w:pPr>
              <w:jc w:val="center"/>
              <w:rPr>
                <w:color w:val="FFFFFF"/>
              </w:rPr>
            </w:pPr>
            <w:r w:rsidRPr="00B731AA">
              <w:rPr>
                <w:color w:val="FFFFFF"/>
                <w:sz w:val="22"/>
                <w:szCs w:val="22"/>
              </w:rPr>
              <w:t>% F’s</w:t>
            </w:r>
          </w:p>
        </w:tc>
        <w:tc>
          <w:tcPr>
            <w:tcW w:w="2394" w:type="dxa"/>
            <w:shd w:val="clear" w:color="auto" w:fill="A7BFDE"/>
          </w:tcPr>
          <w:p w:rsidR="005B0A62" w:rsidRPr="00B731AA" w:rsidRDefault="005B0A62" w:rsidP="00B731AA">
            <w:pPr>
              <w:jc w:val="center"/>
              <w:rPr>
                <w:color w:val="000000"/>
              </w:rPr>
            </w:pPr>
            <w:r w:rsidRPr="00B731AA">
              <w:rPr>
                <w:color w:val="000000"/>
                <w:sz w:val="22"/>
                <w:szCs w:val="22"/>
              </w:rPr>
              <w:t>4.75%</w:t>
            </w:r>
          </w:p>
        </w:tc>
        <w:tc>
          <w:tcPr>
            <w:tcW w:w="3690" w:type="dxa"/>
            <w:shd w:val="clear" w:color="auto" w:fill="A7BFDE"/>
          </w:tcPr>
          <w:p w:rsidR="005B0A62" w:rsidRPr="00B731AA" w:rsidRDefault="005B0A62" w:rsidP="00B731AA">
            <w:pPr>
              <w:jc w:val="center"/>
              <w:rPr>
                <w:color w:val="000000"/>
              </w:rPr>
            </w:pPr>
            <w:r w:rsidRPr="00B731AA">
              <w:rPr>
                <w:color w:val="000000"/>
                <w:sz w:val="22"/>
                <w:szCs w:val="22"/>
              </w:rPr>
              <w:t>4.23%</w:t>
            </w:r>
          </w:p>
        </w:tc>
      </w:tr>
    </w:tbl>
    <w:p w:rsidR="005B0A62" w:rsidRDefault="005B0A62"/>
    <w:p w:rsidR="005B0A62" w:rsidRPr="009573ED" w:rsidRDefault="005B0A62" w:rsidP="009573ED"/>
    <w:p w:rsidR="005B0A62" w:rsidRPr="009573ED" w:rsidRDefault="005B0A62" w:rsidP="009573ED"/>
    <w:p w:rsidR="005B0A62" w:rsidRPr="009573ED" w:rsidRDefault="005B0A62" w:rsidP="009573ED"/>
    <w:p w:rsidR="005B0A62" w:rsidRDefault="005B0A62" w:rsidP="009573ED"/>
    <w:p w:rsidR="005B0A62" w:rsidRPr="00524F3E" w:rsidRDefault="005B0A62" w:rsidP="009573ED">
      <w:pPr>
        <w:rPr>
          <w:b/>
          <w:bCs/>
          <w:sz w:val="22"/>
          <w:szCs w:val="22"/>
          <w:u w:val="single"/>
        </w:rPr>
      </w:pPr>
      <w:r>
        <w:rPr>
          <w:b/>
          <w:bCs/>
          <w:sz w:val="22"/>
          <w:szCs w:val="22"/>
          <w:u w:val="single"/>
        </w:rPr>
        <w:t>Percent of Students Who Report That They Feel Safe at S</w:t>
      </w:r>
      <w:r w:rsidRPr="00524F3E">
        <w:rPr>
          <w:b/>
          <w:bCs/>
          <w:sz w:val="22"/>
          <w:szCs w:val="22"/>
          <w:u w:val="single"/>
        </w:rPr>
        <w:t>chool</w:t>
      </w:r>
    </w:p>
    <w:p w:rsidR="005B0A62" w:rsidRPr="00524F3E" w:rsidRDefault="005B0A62" w:rsidP="009573ED">
      <w:pPr>
        <w:rPr>
          <w:b/>
          <w:bCs/>
          <w:sz w:val="22"/>
          <w:szCs w:val="22"/>
        </w:rPr>
      </w:pPr>
      <w:r w:rsidRPr="00524F3E">
        <w:rPr>
          <w:b/>
          <w:bCs/>
          <w:sz w:val="22"/>
          <w:szCs w:val="22"/>
        </w:rPr>
        <w:t>E-3.2</w:t>
      </w:r>
    </w:p>
    <w:p w:rsidR="005B0A62" w:rsidRPr="00524F3E" w:rsidRDefault="005B0A62" w:rsidP="009573ED">
      <w:pPr>
        <w:rPr>
          <w:sz w:val="22"/>
          <w:szCs w:val="22"/>
        </w:rPr>
      </w:pPr>
      <w:r w:rsidRPr="00524F3E">
        <w:rPr>
          <w:sz w:val="22"/>
          <w:szCs w:val="22"/>
        </w:rPr>
        <w:t>Source: Healthy Youth Survey 2004, 2006, 2008</w:t>
      </w:r>
    </w:p>
    <w:tbl>
      <w:tblPr>
        <w:tblpPr w:leftFromText="180" w:rightFromText="180" w:vertAnchor="text" w:horzAnchor="margin" w:tblpY="263"/>
        <w:tblW w:w="0" w:type="auto"/>
        <w:tblBorders>
          <w:insideH w:val="single" w:sz="4" w:space="0" w:color="FFFFFF"/>
        </w:tblBorders>
        <w:tblLook w:val="00A0"/>
      </w:tblPr>
      <w:tblGrid>
        <w:gridCol w:w="1197"/>
        <w:gridCol w:w="1197"/>
        <w:gridCol w:w="1197"/>
        <w:gridCol w:w="1197"/>
        <w:gridCol w:w="1197"/>
        <w:gridCol w:w="1197"/>
        <w:gridCol w:w="1197"/>
      </w:tblGrid>
      <w:tr w:rsidR="005B0A62" w:rsidRPr="00B731AA">
        <w:tc>
          <w:tcPr>
            <w:tcW w:w="1197" w:type="dxa"/>
            <w:shd w:val="clear" w:color="auto" w:fill="B8CCE4"/>
          </w:tcPr>
          <w:p w:rsidR="005B0A62" w:rsidRPr="00B731AA" w:rsidRDefault="005B0A62" w:rsidP="00B731AA">
            <w:pPr>
              <w:jc w:val="center"/>
              <w:rPr>
                <w:b/>
                <w:bCs/>
                <w:color w:val="FFFFFF"/>
              </w:rPr>
            </w:pPr>
          </w:p>
        </w:tc>
        <w:tc>
          <w:tcPr>
            <w:tcW w:w="2394" w:type="dxa"/>
            <w:gridSpan w:val="2"/>
            <w:shd w:val="clear" w:color="auto" w:fill="B8CCE4"/>
          </w:tcPr>
          <w:p w:rsidR="005B0A62" w:rsidRPr="00B731AA" w:rsidRDefault="005B0A62" w:rsidP="00B731AA">
            <w:pPr>
              <w:jc w:val="center"/>
              <w:rPr>
                <w:b/>
                <w:bCs/>
                <w:color w:val="000000"/>
              </w:rPr>
            </w:pPr>
            <w:r w:rsidRPr="00B731AA">
              <w:rPr>
                <w:b/>
                <w:bCs/>
                <w:color w:val="000000"/>
                <w:sz w:val="22"/>
                <w:szCs w:val="22"/>
              </w:rPr>
              <w:t>2004</w:t>
            </w:r>
          </w:p>
        </w:tc>
        <w:tc>
          <w:tcPr>
            <w:tcW w:w="2394" w:type="dxa"/>
            <w:gridSpan w:val="2"/>
            <w:shd w:val="clear" w:color="auto" w:fill="B8CCE4"/>
          </w:tcPr>
          <w:p w:rsidR="005B0A62" w:rsidRPr="00B731AA" w:rsidRDefault="005B0A62" w:rsidP="00B731AA">
            <w:pPr>
              <w:jc w:val="center"/>
              <w:rPr>
                <w:b/>
                <w:bCs/>
                <w:color w:val="000000"/>
              </w:rPr>
            </w:pPr>
            <w:r w:rsidRPr="00B731AA">
              <w:rPr>
                <w:b/>
                <w:bCs/>
                <w:color w:val="000000"/>
                <w:sz w:val="22"/>
                <w:szCs w:val="22"/>
              </w:rPr>
              <w:t>2006</w:t>
            </w:r>
          </w:p>
        </w:tc>
        <w:tc>
          <w:tcPr>
            <w:tcW w:w="2394" w:type="dxa"/>
            <w:gridSpan w:val="2"/>
            <w:shd w:val="clear" w:color="auto" w:fill="B8CCE4"/>
          </w:tcPr>
          <w:p w:rsidR="005B0A62" w:rsidRPr="00B731AA" w:rsidRDefault="005B0A62" w:rsidP="00B731AA">
            <w:pPr>
              <w:jc w:val="center"/>
              <w:rPr>
                <w:b/>
                <w:bCs/>
                <w:color w:val="000000"/>
              </w:rPr>
            </w:pPr>
            <w:r w:rsidRPr="00B731AA">
              <w:rPr>
                <w:b/>
                <w:bCs/>
                <w:color w:val="000000"/>
                <w:sz w:val="22"/>
                <w:szCs w:val="22"/>
              </w:rPr>
              <w:t>2008</w:t>
            </w:r>
          </w:p>
        </w:tc>
      </w:tr>
      <w:tr w:rsidR="005B0A62" w:rsidRPr="00B731AA">
        <w:tc>
          <w:tcPr>
            <w:tcW w:w="1197" w:type="dxa"/>
            <w:shd w:val="clear" w:color="auto" w:fill="365F91"/>
          </w:tcPr>
          <w:p w:rsidR="005B0A62" w:rsidRPr="00B731AA" w:rsidRDefault="005B0A62" w:rsidP="00B731AA">
            <w:pPr>
              <w:jc w:val="center"/>
              <w:rPr>
                <w:color w:val="FFFFFF"/>
              </w:rPr>
            </w:pPr>
          </w:p>
        </w:tc>
        <w:tc>
          <w:tcPr>
            <w:tcW w:w="1197" w:type="dxa"/>
            <w:shd w:val="clear" w:color="auto" w:fill="A7BFDE"/>
          </w:tcPr>
          <w:p w:rsidR="005B0A62" w:rsidRPr="00B731AA" w:rsidRDefault="005B0A62" w:rsidP="00B731AA">
            <w:pPr>
              <w:jc w:val="center"/>
              <w:rPr>
                <w:color w:val="000000"/>
              </w:rPr>
            </w:pPr>
            <w:r w:rsidRPr="00B731AA">
              <w:rPr>
                <w:color w:val="000000"/>
                <w:sz w:val="22"/>
                <w:szCs w:val="22"/>
              </w:rPr>
              <w:t>Local</w:t>
            </w:r>
          </w:p>
        </w:tc>
        <w:tc>
          <w:tcPr>
            <w:tcW w:w="1197" w:type="dxa"/>
            <w:shd w:val="clear" w:color="auto" w:fill="A7BFDE"/>
          </w:tcPr>
          <w:p w:rsidR="005B0A62" w:rsidRPr="00B731AA" w:rsidRDefault="005B0A62" w:rsidP="00B731AA">
            <w:pPr>
              <w:jc w:val="center"/>
              <w:rPr>
                <w:color w:val="000000"/>
              </w:rPr>
            </w:pPr>
            <w:r w:rsidRPr="00B731AA">
              <w:rPr>
                <w:color w:val="000000"/>
                <w:sz w:val="22"/>
                <w:szCs w:val="22"/>
              </w:rPr>
              <w:t>State</w:t>
            </w:r>
          </w:p>
        </w:tc>
        <w:tc>
          <w:tcPr>
            <w:tcW w:w="1197" w:type="dxa"/>
            <w:shd w:val="clear" w:color="auto" w:fill="A7BFDE"/>
          </w:tcPr>
          <w:p w:rsidR="005B0A62" w:rsidRPr="00B731AA" w:rsidRDefault="005B0A62" w:rsidP="00B731AA">
            <w:pPr>
              <w:jc w:val="center"/>
              <w:rPr>
                <w:color w:val="000000"/>
              </w:rPr>
            </w:pPr>
            <w:r w:rsidRPr="00B731AA">
              <w:rPr>
                <w:color w:val="000000"/>
                <w:sz w:val="22"/>
                <w:szCs w:val="22"/>
              </w:rPr>
              <w:t>Local</w:t>
            </w:r>
          </w:p>
        </w:tc>
        <w:tc>
          <w:tcPr>
            <w:tcW w:w="1197" w:type="dxa"/>
            <w:shd w:val="clear" w:color="auto" w:fill="A7BFDE"/>
          </w:tcPr>
          <w:p w:rsidR="005B0A62" w:rsidRPr="00B731AA" w:rsidRDefault="005B0A62" w:rsidP="00B731AA">
            <w:pPr>
              <w:jc w:val="center"/>
              <w:rPr>
                <w:color w:val="000000"/>
              </w:rPr>
            </w:pPr>
            <w:r w:rsidRPr="00B731AA">
              <w:rPr>
                <w:color w:val="000000"/>
                <w:sz w:val="22"/>
                <w:szCs w:val="22"/>
              </w:rPr>
              <w:t>State</w:t>
            </w:r>
          </w:p>
        </w:tc>
        <w:tc>
          <w:tcPr>
            <w:tcW w:w="1197" w:type="dxa"/>
            <w:shd w:val="clear" w:color="auto" w:fill="A7BFDE"/>
          </w:tcPr>
          <w:p w:rsidR="005B0A62" w:rsidRPr="00B731AA" w:rsidRDefault="005B0A62" w:rsidP="00B731AA">
            <w:pPr>
              <w:jc w:val="center"/>
              <w:rPr>
                <w:color w:val="000000"/>
              </w:rPr>
            </w:pPr>
            <w:r w:rsidRPr="00B731AA">
              <w:rPr>
                <w:color w:val="000000"/>
                <w:sz w:val="22"/>
                <w:szCs w:val="22"/>
              </w:rPr>
              <w:t>Local</w:t>
            </w:r>
          </w:p>
        </w:tc>
        <w:tc>
          <w:tcPr>
            <w:tcW w:w="1197" w:type="dxa"/>
            <w:shd w:val="clear" w:color="auto" w:fill="A7BFDE"/>
          </w:tcPr>
          <w:p w:rsidR="005B0A62" w:rsidRPr="00B731AA" w:rsidRDefault="005B0A62" w:rsidP="00B731AA">
            <w:pPr>
              <w:jc w:val="center"/>
              <w:rPr>
                <w:color w:val="000000"/>
              </w:rPr>
            </w:pPr>
            <w:r w:rsidRPr="00B731AA">
              <w:rPr>
                <w:color w:val="000000"/>
                <w:sz w:val="22"/>
                <w:szCs w:val="22"/>
              </w:rPr>
              <w:t>State</w:t>
            </w:r>
          </w:p>
        </w:tc>
      </w:tr>
      <w:tr w:rsidR="005B0A62" w:rsidRPr="00B731AA">
        <w:tc>
          <w:tcPr>
            <w:tcW w:w="1197" w:type="dxa"/>
            <w:shd w:val="clear" w:color="auto" w:fill="365F91"/>
          </w:tcPr>
          <w:p w:rsidR="005B0A62" w:rsidRPr="00B731AA" w:rsidRDefault="005B0A62" w:rsidP="00B731AA">
            <w:pPr>
              <w:rPr>
                <w:color w:val="FFFFFF"/>
              </w:rPr>
            </w:pPr>
            <w:r w:rsidRPr="00B731AA">
              <w:rPr>
                <w:color w:val="FFFFFF"/>
                <w:sz w:val="22"/>
                <w:szCs w:val="22"/>
              </w:rPr>
              <w:t>Grade 6</w:t>
            </w:r>
          </w:p>
        </w:tc>
        <w:tc>
          <w:tcPr>
            <w:tcW w:w="1197" w:type="dxa"/>
            <w:shd w:val="clear" w:color="auto" w:fill="DBE5F1"/>
          </w:tcPr>
          <w:p w:rsidR="005B0A62" w:rsidRPr="00B731AA" w:rsidRDefault="005B0A62" w:rsidP="00B731AA">
            <w:pPr>
              <w:jc w:val="center"/>
              <w:rPr>
                <w:color w:val="000000"/>
              </w:rPr>
            </w:pPr>
            <w:r w:rsidRPr="00B731AA">
              <w:rPr>
                <w:color w:val="000000"/>
                <w:sz w:val="22"/>
                <w:szCs w:val="22"/>
              </w:rPr>
              <w:t>95</w:t>
            </w:r>
          </w:p>
        </w:tc>
        <w:tc>
          <w:tcPr>
            <w:tcW w:w="1197" w:type="dxa"/>
            <w:shd w:val="clear" w:color="auto" w:fill="DBE5F1"/>
          </w:tcPr>
          <w:p w:rsidR="005B0A62" w:rsidRPr="00B731AA" w:rsidRDefault="005B0A62" w:rsidP="00B731AA">
            <w:pPr>
              <w:jc w:val="center"/>
              <w:rPr>
                <w:color w:val="000000"/>
              </w:rPr>
            </w:pPr>
            <w:r w:rsidRPr="00B731AA">
              <w:rPr>
                <w:color w:val="000000"/>
                <w:sz w:val="22"/>
                <w:szCs w:val="22"/>
              </w:rPr>
              <w:t>91</w:t>
            </w:r>
          </w:p>
        </w:tc>
        <w:tc>
          <w:tcPr>
            <w:tcW w:w="1197" w:type="dxa"/>
            <w:shd w:val="clear" w:color="auto" w:fill="DBE5F1"/>
          </w:tcPr>
          <w:p w:rsidR="005B0A62" w:rsidRPr="00B731AA" w:rsidRDefault="005B0A62" w:rsidP="00B731AA">
            <w:pPr>
              <w:jc w:val="center"/>
              <w:rPr>
                <w:color w:val="000000"/>
              </w:rPr>
            </w:pPr>
            <w:r w:rsidRPr="00B731AA">
              <w:rPr>
                <w:color w:val="000000"/>
                <w:sz w:val="22"/>
                <w:szCs w:val="22"/>
              </w:rPr>
              <w:t>95</w:t>
            </w:r>
          </w:p>
        </w:tc>
        <w:tc>
          <w:tcPr>
            <w:tcW w:w="1197" w:type="dxa"/>
            <w:shd w:val="clear" w:color="auto" w:fill="DBE5F1"/>
          </w:tcPr>
          <w:p w:rsidR="005B0A62" w:rsidRPr="00B731AA" w:rsidRDefault="005B0A62" w:rsidP="00B731AA">
            <w:pPr>
              <w:jc w:val="center"/>
              <w:rPr>
                <w:color w:val="000000"/>
              </w:rPr>
            </w:pPr>
            <w:r w:rsidRPr="00B731AA">
              <w:rPr>
                <w:color w:val="000000"/>
                <w:sz w:val="22"/>
                <w:szCs w:val="22"/>
              </w:rPr>
              <w:t>89</w:t>
            </w:r>
          </w:p>
        </w:tc>
        <w:tc>
          <w:tcPr>
            <w:tcW w:w="1197" w:type="dxa"/>
            <w:shd w:val="clear" w:color="auto" w:fill="DBE5F1"/>
          </w:tcPr>
          <w:p w:rsidR="005B0A62" w:rsidRPr="00B731AA" w:rsidRDefault="005B0A62" w:rsidP="00B731AA">
            <w:pPr>
              <w:jc w:val="center"/>
              <w:rPr>
                <w:color w:val="000000"/>
              </w:rPr>
            </w:pPr>
            <w:r w:rsidRPr="00B731AA">
              <w:rPr>
                <w:color w:val="000000"/>
                <w:sz w:val="22"/>
                <w:szCs w:val="22"/>
              </w:rPr>
              <w:t>94</w:t>
            </w:r>
          </w:p>
        </w:tc>
        <w:tc>
          <w:tcPr>
            <w:tcW w:w="1197" w:type="dxa"/>
            <w:shd w:val="clear" w:color="auto" w:fill="DBE5F1"/>
          </w:tcPr>
          <w:p w:rsidR="005B0A62" w:rsidRPr="00B731AA" w:rsidRDefault="005B0A62" w:rsidP="00B731AA">
            <w:pPr>
              <w:jc w:val="center"/>
              <w:rPr>
                <w:color w:val="000000"/>
              </w:rPr>
            </w:pPr>
            <w:r w:rsidRPr="00B731AA">
              <w:rPr>
                <w:color w:val="000000"/>
                <w:sz w:val="22"/>
                <w:szCs w:val="22"/>
              </w:rPr>
              <w:t>88</w:t>
            </w:r>
          </w:p>
        </w:tc>
      </w:tr>
      <w:tr w:rsidR="005B0A62" w:rsidRPr="00B731AA">
        <w:tc>
          <w:tcPr>
            <w:tcW w:w="1197" w:type="dxa"/>
            <w:shd w:val="clear" w:color="auto" w:fill="365F91"/>
          </w:tcPr>
          <w:p w:rsidR="005B0A62" w:rsidRPr="00B731AA" w:rsidRDefault="005B0A62" w:rsidP="00B731AA">
            <w:pPr>
              <w:rPr>
                <w:color w:val="FFFFFF"/>
              </w:rPr>
            </w:pPr>
            <w:r w:rsidRPr="00B731AA">
              <w:rPr>
                <w:color w:val="FFFFFF"/>
                <w:sz w:val="22"/>
                <w:szCs w:val="22"/>
              </w:rPr>
              <w:t>Grade 8</w:t>
            </w:r>
          </w:p>
        </w:tc>
        <w:tc>
          <w:tcPr>
            <w:tcW w:w="1197" w:type="dxa"/>
            <w:shd w:val="clear" w:color="auto" w:fill="A7BFDE"/>
          </w:tcPr>
          <w:p w:rsidR="005B0A62" w:rsidRPr="00B731AA" w:rsidRDefault="005B0A62" w:rsidP="00B731AA">
            <w:pPr>
              <w:jc w:val="center"/>
              <w:rPr>
                <w:color w:val="000000"/>
              </w:rPr>
            </w:pPr>
            <w:r w:rsidRPr="00B731AA">
              <w:rPr>
                <w:color w:val="000000"/>
                <w:sz w:val="22"/>
                <w:szCs w:val="22"/>
              </w:rPr>
              <w:t>89</w:t>
            </w:r>
          </w:p>
        </w:tc>
        <w:tc>
          <w:tcPr>
            <w:tcW w:w="1197" w:type="dxa"/>
            <w:shd w:val="clear" w:color="auto" w:fill="A7BFDE"/>
          </w:tcPr>
          <w:p w:rsidR="005B0A62" w:rsidRPr="00B731AA" w:rsidRDefault="005B0A62" w:rsidP="00B731AA">
            <w:pPr>
              <w:jc w:val="center"/>
              <w:rPr>
                <w:color w:val="000000"/>
              </w:rPr>
            </w:pPr>
            <w:r w:rsidRPr="00B731AA">
              <w:rPr>
                <w:color w:val="000000"/>
                <w:sz w:val="22"/>
                <w:szCs w:val="22"/>
              </w:rPr>
              <w:t>81</w:t>
            </w:r>
          </w:p>
        </w:tc>
        <w:tc>
          <w:tcPr>
            <w:tcW w:w="1197" w:type="dxa"/>
            <w:shd w:val="clear" w:color="auto" w:fill="A7BFDE"/>
          </w:tcPr>
          <w:p w:rsidR="005B0A62" w:rsidRPr="00B731AA" w:rsidRDefault="005B0A62" w:rsidP="00B731AA">
            <w:pPr>
              <w:jc w:val="center"/>
              <w:rPr>
                <w:color w:val="000000"/>
              </w:rPr>
            </w:pPr>
            <w:r w:rsidRPr="00B731AA">
              <w:rPr>
                <w:color w:val="000000"/>
                <w:sz w:val="22"/>
                <w:szCs w:val="22"/>
              </w:rPr>
              <w:t>91</w:t>
            </w:r>
          </w:p>
        </w:tc>
        <w:tc>
          <w:tcPr>
            <w:tcW w:w="1197" w:type="dxa"/>
            <w:shd w:val="clear" w:color="auto" w:fill="A7BFDE"/>
          </w:tcPr>
          <w:p w:rsidR="005B0A62" w:rsidRPr="00B731AA" w:rsidRDefault="005B0A62" w:rsidP="00B731AA">
            <w:pPr>
              <w:jc w:val="center"/>
              <w:rPr>
                <w:color w:val="000000"/>
              </w:rPr>
            </w:pPr>
            <w:r w:rsidRPr="00B731AA">
              <w:rPr>
                <w:color w:val="000000"/>
                <w:sz w:val="22"/>
                <w:szCs w:val="22"/>
              </w:rPr>
              <w:t>82</w:t>
            </w:r>
          </w:p>
        </w:tc>
        <w:tc>
          <w:tcPr>
            <w:tcW w:w="1197" w:type="dxa"/>
            <w:shd w:val="clear" w:color="auto" w:fill="A7BFDE"/>
          </w:tcPr>
          <w:p w:rsidR="005B0A62" w:rsidRPr="00B731AA" w:rsidRDefault="005B0A62" w:rsidP="00B731AA">
            <w:pPr>
              <w:jc w:val="center"/>
              <w:rPr>
                <w:color w:val="000000"/>
              </w:rPr>
            </w:pPr>
            <w:r w:rsidRPr="00B731AA">
              <w:rPr>
                <w:color w:val="000000"/>
                <w:sz w:val="22"/>
                <w:szCs w:val="22"/>
              </w:rPr>
              <w:t>91</w:t>
            </w:r>
          </w:p>
        </w:tc>
        <w:tc>
          <w:tcPr>
            <w:tcW w:w="1197" w:type="dxa"/>
            <w:shd w:val="clear" w:color="auto" w:fill="A7BFDE"/>
          </w:tcPr>
          <w:p w:rsidR="005B0A62" w:rsidRPr="00B731AA" w:rsidRDefault="005B0A62" w:rsidP="00B731AA">
            <w:pPr>
              <w:jc w:val="center"/>
              <w:rPr>
                <w:color w:val="000000"/>
              </w:rPr>
            </w:pPr>
            <w:r w:rsidRPr="00B731AA">
              <w:rPr>
                <w:color w:val="000000"/>
                <w:sz w:val="22"/>
                <w:szCs w:val="22"/>
              </w:rPr>
              <w:t>81</w:t>
            </w:r>
          </w:p>
        </w:tc>
      </w:tr>
      <w:tr w:rsidR="005B0A62" w:rsidRPr="00B731AA">
        <w:tc>
          <w:tcPr>
            <w:tcW w:w="1197" w:type="dxa"/>
            <w:shd w:val="clear" w:color="auto" w:fill="365F91"/>
          </w:tcPr>
          <w:p w:rsidR="005B0A62" w:rsidRPr="00B731AA" w:rsidRDefault="005B0A62" w:rsidP="00B731AA">
            <w:pPr>
              <w:rPr>
                <w:color w:val="FFFFFF"/>
              </w:rPr>
            </w:pPr>
            <w:r w:rsidRPr="00B731AA">
              <w:rPr>
                <w:color w:val="FFFFFF"/>
                <w:sz w:val="22"/>
                <w:szCs w:val="22"/>
              </w:rPr>
              <w:t>Grade 10</w:t>
            </w:r>
          </w:p>
        </w:tc>
        <w:tc>
          <w:tcPr>
            <w:tcW w:w="1197" w:type="dxa"/>
            <w:shd w:val="clear" w:color="auto" w:fill="DBE5F1"/>
          </w:tcPr>
          <w:p w:rsidR="005B0A62" w:rsidRPr="00B731AA" w:rsidRDefault="005B0A62" w:rsidP="00B731AA">
            <w:pPr>
              <w:jc w:val="center"/>
              <w:rPr>
                <w:color w:val="000000"/>
              </w:rPr>
            </w:pPr>
            <w:r w:rsidRPr="00B731AA">
              <w:rPr>
                <w:color w:val="000000"/>
                <w:sz w:val="22"/>
                <w:szCs w:val="22"/>
              </w:rPr>
              <w:t>88</w:t>
            </w:r>
          </w:p>
        </w:tc>
        <w:tc>
          <w:tcPr>
            <w:tcW w:w="1197" w:type="dxa"/>
            <w:shd w:val="clear" w:color="auto" w:fill="DBE5F1"/>
          </w:tcPr>
          <w:p w:rsidR="005B0A62" w:rsidRPr="00B731AA" w:rsidRDefault="005B0A62" w:rsidP="00B731AA">
            <w:pPr>
              <w:jc w:val="center"/>
              <w:rPr>
                <w:color w:val="000000"/>
              </w:rPr>
            </w:pPr>
            <w:r w:rsidRPr="00B731AA">
              <w:rPr>
                <w:color w:val="000000"/>
                <w:sz w:val="22"/>
                <w:szCs w:val="22"/>
              </w:rPr>
              <w:t>80</w:t>
            </w:r>
          </w:p>
        </w:tc>
        <w:tc>
          <w:tcPr>
            <w:tcW w:w="1197" w:type="dxa"/>
            <w:shd w:val="clear" w:color="auto" w:fill="DBE5F1"/>
          </w:tcPr>
          <w:p w:rsidR="005B0A62" w:rsidRPr="00B731AA" w:rsidRDefault="005B0A62" w:rsidP="00B731AA">
            <w:pPr>
              <w:jc w:val="center"/>
              <w:rPr>
                <w:color w:val="000000"/>
              </w:rPr>
            </w:pPr>
            <w:r w:rsidRPr="00B731AA">
              <w:rPr>
                <w:color w:val="000000"/>
                <w:sz w:val="22"/>
                <w:szCs w:val="22"/>
              </w:rPr>
              <w:t>91</w:t>
            </w:r>
          </w:p>
        </w:tc>
        <w:tc>
          <w:tcPr>
            <w:tcW w:w="1197" w:type="dxa"/>
            <w:shd w:val="clear" w:color="auto" w:fill="DBE5F1"/>
          </w:tcPr>
          <w:p w:rsidR="005B0A62" w:rsidRPr="00B731AA" w:rsidRDefault="005B0A62" w:rsidP="00B731AA">
            <w:pPr>
              <w:jc w:val="center"/>
              <w:rPr>
                <w:color w:val="000000"/>
              </w:rPr>
            </w:pPr>
            <w:r w:rsidRPr="00B731AA">
              <w:rPr>
                <w:color w:val="000000"/>
                <w:sz w:val="22"/>
                <w:szCs w:val="22"/>
              </w:rPr>
              <w:t>77</w:t>
            </w:r>
          </w:p>
        </w:tc>
        <w:tc>
          <w:tcPr>
            <w:tcW w:w="1197" w:type="dxa"/>
            <w:shd w:val="clear" w:color="auto" w:fill="DBE5F1"/>
          </w:tcPr>
          <w:p w:rsidR="005B0A62" w:rsidRPr="00B731AA" w:rsidRDefault="005B0A62" w:rsidP="00B731AA">
            <w:pPr>
              <w:jc w:val="center"/>
              <w:rPr>
                <w:color w:val="000000"/>
              </w:rPr>
            </w:pPr>
            <w:r w:rsidRPr="00B731AA">
              <w:rPr>
                <w:color w:val="000000"/>
                <w:sz w:val="22"/>
                <w:szCs w:val="22"/>
              </w:rPr>
              <w:t>88</w:t>
            </w:r>
          </w:p>
        </w:tc>
        <w:tc>
          <w:tcPr>
            <w:tcW w:w="1197" w:type="dxa"/>
            <w:shd w:val="clear" w:color="auto" w:fill="DBE5F1"/>
          </w:tcPr>
          <w:p w:rsidR="005B0A62" w:rsidRPr="00B731AA" w:rsidRDefault="005B0A62" w:rsidP="00B731AA">
            <w:pPr>
              <w:jc w:val="center"/>
              <w:rPr>
                <w:color w:val="000000"/>
              </w:rPr>
            </w:pPr>
            <w:r w:rsidRPr="00B731AA">
              <w:rPr>
                <w:color w:val="000000"/>
                <w:sz w:val="22"/>
                <w:szCs w:val="22"/>
              </w:rPr>
              <w:t>82</w:t>
            </w:r>
          </w:p>
        </w:tc>
      </w:tr>
      <w:tr w:rsidR="005B0A62" w:rsidRPr="00B731AA">
        <w:tc>
          <w:tcPr>
            <w:tcW w:w="1197" w:type="dxa"/>
            <w:shd w:val="clear" w:color="auto" w:fill="365F91"/>
          </w:tcPr>
          <w:p w:rsidR="005B0A62" w:rsidRPr="00B731AA" w:rsidRDefault="005B0A62" w:rsidP="00B731AA">
            <w:pPr>
              <w:rPr>
                <w:color w:val="FFFFFF"/>
              </w:rPr>
            </w:pPr>
            <w:r w:rsidRPr="00B731AA">
              <w:rPr>
                <w:color w:val="FFFFFF"/>
                <w:sz w:val="22"/>
                <w:szCs w:val="22"/>
              </w:rPr>
              <w:t>Grade 12</w:t>
            </w:r>
          </w:p>
        </w:tc>
        <w:tc>
          <w:tcPr>
            <w:tcW w:w="1197" w:type="dxa"/>
            <w:shd w:val="clear" w:color="auto" w:fill="A7BFDE"/>
          </w:tcPr>
          <w:p w:rsidR="005B0A62" w:rsidRPr="00B731AA" w:rsidRDefault="005B0A62" w:rsidP="00B731AA">
            <w:pPr>
              <w:jc w:val="center"/>
              <w:rPr>
                <w:color w:val="000000"/>
              </w:rPr>
            </w:pPr>
            <w:r w:rsidRPr="00B731AA">
              <w:rPr>
                <w:color w:val="000000"/>
                <w:sz w:val="22"/>
                <w:szCs w:val="22"/>
              </w:rPr>
              <w:t>93</w:t>
            </w:r>
          </w:p>
        </w:tc>
        <w:tc>
          <w:tcPr>
            <w:tcW w:w="1197" w:type="dxa"/>
            <w:shd w:val="clear" w:color="auto" w:fill="A7BFDE"/>
          </w:tcPr>
          <w:p w:rsidR="005B0A62" w:rsidRPr="00B731AA" w:rsidRDefault="005B0A62" w:rsidP="00B731AA">
            <w:pPr>
              <w:jc w:val="center"/>
              <w:rPr>
                <w:color w:val="000000"/>
              </w:rPr>
            </w:pPr>
            <w:r w:rsidRPr="00B731AA">
              <w:rPr>
                <w:color w:val="000000"/>
                <w:sz w:val="22"/>
                <w:szCs w:val="22"/>
              </w:rPr>
              <w:t>85</w:t>
            </w:r>
          </w:p>
        </w:tc>
        <w:tc>
          <w:tcPr>
            <w:tcW w:w="1197" w:type="dxa"/>
            <w:shd w:val="clear" w:color="auto" w:fill="A7BFDE"/>
          </w:tcPr>
          <w:p w:rsidR="005B0A62" w:rsidRPr="00B731AA" w:rsidRDefault="005B0A62" w:rsidP="00B731AA">
            <w:pPr>
              <w:jc w:val="center"/>
              <w:rPr>
                <w:color w:val="000000"/>
              </w:rPr>
            </w:pPr>
            <w:r w:rsidRPr="00B731AA">
              <w:rPr>
                <w:color w:val="000000"/>
                <w:sz w:val="22"/>
                <w:szCs w:val="22"/>
              </w:rPr>
              <w:t>93</w:t>
            </w:r>
          </w:p>
        </w:tc>
        <w:tc>
          <w:tcPr>
            <w:tcW w:w="1197" w:type="dxa"/>
            <w:shd w:val="clear" w:color="auto" w:fill="A7BFDE"/>
          </w:tcPr>
          <w:p w:rsidR="005B0A62" w:rsidRPr="00B731AA" w:rsidRDefault="005B0A62" w:rsidP="00B731AA">
            <w:pPr>
              <w:jc w:val="center"/>
              <w:rPr>
                <w:color w:val="000000"/>
              </w:rPr>
            </w:pPr>
            <w:r w:rsidRPr="00B731AA">
              <w:rPr>
                <w:color w:val="000000"/>
                <w:sz w:val="22"/>
                <w:szCs w:val="22"/>
              </w:rPr>
              <w:t>81</w:t>
            </w:r>
          </w:p>
        </w:tc>
        <w:tc>
          <w:tcPr>
            <w:tcW w:w="1197" w:type="dxa"/>
            <w:shd w:val="clear" w:color="auto" w:fill="A7BFDE"/>
          </w:tcPr>
          <w:p w:rsidR="005B0A62" w:rsidRPr="00B731AA" w:rsidRDefault="005B0A62" w:rsidP="00B731AA">
            <w:pPr>
              <w:jc w:val="center"/>
              <w:rPr>
                <w:color w:val="000000"/>
              </w:rPr>
            </w:pPr>
            <w:r w:rsidRPr="00B731AA">
              <w:rPr>
                <w:color w:val="000000"/>
                <w:sz w:val="22"/>
                <w:szCs w:val="22"/>
              </w:rPr>
              <w:t>92</w:t>
            </w:r>
          </w:p>
        </w:tc>
        <w:tc>
          <w:tcPr>
            <w:tcW w:w="1197" w:type="dxa"/>
            <w:shd w:val="clear" w:color="auto" w:fill="A7BFDE"/>
          </w:tcPr>
          <w:p w:rsidR="005B0A62" w:rsidRPr="00B731AA" w:rsidRDefault="005B0A62" w:rsidP="00B731AA">
            <w:pPr>
              <w:jc w:val="center"/>
              <w:rPr>
                <w:color w:val="000000"/>
              </w:rPr>
            </w:pPr>
            <w:r w:rsidRPr="00B731AA">
              <w:rPr>
                <w:color w:val="000000"/>
                <w:sz w:val="22"/>
                <w:szCs w:val="22"/>
              </w:rPr>
              <w:t>85</w:t>
            </w:r>
          </w:p>
        </w:tc>
      </w:tr>
    </w:tbl>
    <w:p w:rsidR="005B0A62" w:rsidRDefault="005B0A62" w:rsidP="009573ED"/>
    <w:p w:rsidR="005B0A62" w:rsidRPr="009573ED" w:rsidRDefault="005B0A62" w:rsidP="009573ED"/>
    <w:p w:rsidR="005B0A62" w:rsidRPr="009573ED" w:rsidRDefault="005B0A62" w:rsidP="009573ED"/>
    <w:p w:rsidR="005B0A62" w:rsidRPr="009573ED" w:rsidRDefault="005B0A62" w:rsidP="009573ED"/>
    <w:p w:rsidR="005B0A62" w:rsidRPr="009573ED" w:rsidRDefault="005B0A62" w:rsidP="009573ED"/>
    <w:p w:rsidR="005B0A62" w:rsidRPr="009573ED" w:rsidRDefault="005B0A62" w:rsidP="009573ED"/>
    <w:p w:rsidR="005B0A62" w:rsidRPr="009573ED" w:rsidRDefault="005B0A62" w:rsidP="009573ED"/>
    <w:p w:rsidR="005B0A62" w:rsidRPr="009573ED" w:rsidRDefault="005B0A62" w:rsidP="009573ED"/>
    <w:p w:rsidR="005B0A62" w:rsidRDefault="005B0A62" w:rsidP="009573ED"/>
    <w:p w:rsidR="005B0A62" w:rsidRDefault="005B0A62" w:rsidP="009573ED">
      <w:pPr>
        <w:rPr>
          <w:b/>
          <w:bCs/>
          <w:u w:val="single"/>
        </w:rPr>
      </w:pPr>
      <w:r>
        <w:rPr>
          <w:b/>
          <w:bCs/>
          <w:u w:val="single"/>
        </w:rPr>
        <w:t>Truancy Rates</w:t>
      </w:r>
    </w:p>
    <w:p w:rsidR="005B0A62" w:rsidRDefault="005B0A62" w:rsidP="009573ED">
      <w:pPr>
        <w:rPr>
          <w:b/>
          <w:bCs/>
        </w:rPr>
      </w:pPr>
      <w:r>
        <w:rPr>
          <w:b/>
          <w:bCs/>
        </w:rPr>
        <w:t>E-3.2</w:t>
      </w:r>
    </w:p>
    <w:p w:rsidR="005B0A62" w:rsidRDefault="005B0A62" w:rsidP="009573ED">
      <w:r>
        <w:t>Source: Skyward 2009 data</w:t>
      </w:r>
    </w:p>
    <w:p w:rsidR="005B0A62" w:rsidRDefault="005B0A62" w:rsidP="009573ED"/>
    <w:tbl>
      <w:tblPr>
        <w:tblW w:w="0" w:type="auto"/>
        <w:tblInd w:w="-106" w:type="dxa"/>
        <w:tblBorders>
          <w:insideH w:val="single" w:sz="4" w:space="0" w:color="FFFFFF"/>
        </w:tblBorders>
        <w:tblLook w:val="00A0"/>
      </w:tblPr>
      <w:tblGrid>
        <w:gridCol w:w="1596"/>
        <w:gridCol w:w="2112"/>
        <w:gridCol w:w="2160"/>
        <w:gridCol w:w="2520"/>
      </w:tblGrid>
      <w:tr w:rsidR="005B0A62" w:rsidRPr="00B731AA">
        <w:tc>
          <w:tcPr>
            <w:tcW w:w="1596" w:type="dxa"/>
            <w:shd w:val="clear" w:color="auto" w:fill="B8CCE4"/>
          </w:tcPr>
          <w:p w:rsidR="005B0A62" w:rsidRPr="00B731AA" w:rsidRDefault="005B0A62" w:rsidP="009573ED">
            <w:pPr>
              <w:rPr>
                <w:b/>
                <w:bCs/>
                <w:color w:val="FFFFFF"/>
              </w:rPr>
            </w:pPr>
          </w:p>
        </w:tc>
        <w:tc>
          <w:tcPr>
            <w:tcW w:w="2112" w:type="dxa"/>
            <w:shd w:val="clear" w:color="auto" w:fill="B8CCE4"/>
          </w:tcPr>
          <w:p w:rsidR="005B0A62" w:rsidRPr="00B731AA" w:rsidRDefault="005B0A62" w:rsidP="00B731AA">
            <w:pPr>
              <w:jc w:val="center"/>
              <w:rPr>
                <w:b/>
                <w:bCs/>
                <w:color w:val="000000"/>
              </w:rPr>
            </w:pPr>
            <w:r w:rsidRPr="00B731AA">
              <w:rPr>
                <w:color w:val="000000"/>
                <w:sz w:val="22"/>
                <w:szCs w:val="22"/>
              </w:rPr>
              <w:t>Average Enrollment</w:t>
            </w:r>
          </w:p>
        </w:tc>
        <w:tc>
          <w:tcPr>
            <w:tcW w:w="2160" w:type="dxa"/>
            <w:shd w:val="clear" w:color="auto" w:fill="B8CCE4"/>
          </w:tcPr>
          <w:p w:rsidR="005B0A62" w:rsidRPr="00B731AA" w:rsidRDefault="005B0A62" w:rsidP="00B731AA">
            <w:pPr>
              <w:jc w:val="center"/>
              <w:rPr>
                <w:b/>
                <w:bCs/>
                <w:color w:val="000000"/>
              </w:rPr>
            </w:pPr>
            <w:r w:rsidRPr="00B731AA">
              <w:rPr>
                <w:color w:val="000000"/>
                <w:sz w:val="22"/>
                <w:szCs w:val="22"/>
              </w:rPr>
              <w:t>Number of Unexcused Days</w:t>
            </w:r>
          </w:p>
        </w:tc>
        <w:tc>
          <w:tcPr>
            <w:tcW w:w="2520" w:type="dxa"/>
            <w:shd w:val="clear" w:color="auto" w:fill="B8CCE4"/>
          </w:tcPr>
          <w:p w:rsidR="005B0A62" w:rsidRPr="00B731AA" w:rsidRDefault="005B0A62" w:rsidP="00B731AA">
            <w:pPr>
              <w:jc w:val="center"/>
              <w:rPr>
                <w:b/>
                <w:bCs/>
                <w:color w:val="000000"/>
              </w:rPr>
            </w:pPr>
            <w:r w:rsidRPr="00B731AA">
              <w:rPr>
                <w:color w:val="000000"/>
                <w:sz w:val="22"/>
                <w:szCs w:val="22"/>
              </w:rPr>
              <w:t>Number of Students with Unexcused Absences</w:t>
            </w:r>
          </w:p>
        </w:tc>
      </w:tr>
      <w:tr w:rsidR="005B0A62" w:rsidRPr="00B731AA">
        <w:tc>
          <w:tcPr>
            <w:tcW w:w="1596" w:type="dxa"/>
            <w:shd w:val="clear" w:color="auto" w:fill="365F91"/>
          </w:tcPr>
          <w:p w:rsidR="005B0A62" w:rsidRPr="00B731AA" w:rsidRDefault="005B0A62" w:rsidP="009573ED">
            <w:pPr>
              <w:rPr>
                <w:color w:val="FFFFFF"/>
              </w:rPr>
            </w:pPr>
            <w:r w:rsidRPr="00B731AA">
              <w:rPr>
                <w:color w:val="FFFFFF"/>
                <w:sz w:val="22"/>
                <w:szCs w:val="22"/>
              </w:rPr>
              <w:t>Elementary</w:t>
            </w:r>
          </w:p>
        </w:tc>
        <w:tc>
          <w:tcPr>
            <w:tcW w:w="2112" w:type="dxa"/>
            <w:shd w:val="clear" w:color="auto" w:fill="A7BFDE"/>
          </w:tcPr>
          <w:p w:rsidR="005B0A62" w:rsidRPr="00B731AA" w:rsidRDefault="005B0A62" w:rsidP="00B731AA">
            <w:pPr>
              <w:jc w:val="center"/>
              <w:rPr>
                <w:color w:val="000000"/>
              </w:rPr>
            </w:pPr>
            <w:r w:rsidRPr="00B731AA">
              <w:rPr>
                <w:color w:val="000000"/>
                <w:sz w:val="22"/>
                <w:szCs w:val="22"/>
              </w:rPr>
              <w:t>6479</w:t>
            </w:r>
          </w:p>
        </w:tc>
        <w:tc>
          <w:tcPr>
            <w:tcW w:w="2160" w:type="dxa"/>
            <w:shd w:val="clear" w:color="auto" w:fill="A7BFDE"/>
          </w:tcPr>
          <w:p w:rsidR="005B0A62" w:rsidRPr="00B731AA" w:rsidRDefault="005B0A62" w:rsidP="00B731AA">
            <w:pPr>
              <w:jc w:val="center"/>
              <w:rPr>
                <w:color w:val="000000"/>
              </w:rPr>
            </w:pPr>
            <w:r w:rsidRPr="00B731AA">
              <w:rPr>
                <w:color w:val="000000"/>
                <w:sz w:val="22"/>
                <w:szCs w:val="22"/>
              </w:rPr>
              <w:t>1134</w:t>
            </w:r>
          </w:p>
        </w:tc>
        <w:tc>
          <w:tcPr>
            <w:tcW w:w="2520" w:type="dxa"/>
            <w:shd w:val="clear" w:color="auto" w:fill="A7BFDE"/>
          </w:tcPr>
          <w:p w:rsidR="005B0A62" w:rsidRPr="00B731AA" w:rsidRDefault="005B0A62" w:rsidP="00B731AA">
            <w:pPr>
              <w:jc w:val="center"/>
              <w:rPr>
                <w:color w:val="000000"/>
              </w:rPr>
            </w:pPr>
            <w:r w:rsidRPr="00B731AA">
              <w:rPr>
                <w:color w:val="000000"/>
                <w:sz w:val="22"/>
                <w:szCs w:val="22"/>
              </w:rPr>
              <w:t>522</w:t>
            </w:r>
          </w:p>
        </w:tc>
      </w:tr>
      <w:tr w:rsidR="005B0A62" w:rsidRPr="00B731AA">
        <w:tc>
          <w:tcPr>
            <w:tcW w:w="1596" w:type="dxa"/>
            <w:shd w:val="clear" w:color="auto" w:fill="365F91"/>
          </w:tcPr>
          <w:p w:rsidR="005B0A62" w:rsidRPr="00B731AA" w:rsidRDefault="005B0A62" w:rsidP="009573ED">
            <w:pPr>
              <w:rPr>
                <w:color w:val="FFFFFF"/>
              </w:rPr>
            </w:pPr>
            <w:r w:rsidRPr="00B731AA">
              <w:rPr>
                <w:color w:val="FFFFFF"/>
                <w:sz w:val="22"/>
                <w:szCs w:val="22"/>
              </w:rPr>
              <w:t>Middle</w:t>
            </w:r>
          </w:p>
        </w:tc>
        <w:tc>
          <w:tcPr>
            <w:tcW w:w="2112" w:type="dxa"/>
            <w:shd w:val="clear" w:color="auto" w:fill="DBE5F1"/>
          </w:tcPr>
          <w:p w:rsidR="005B0A62" w:rsidRPr="00B731AA" w:rsidRDefault="005B0A62" w:rsidP="00B731AA">
            <w:pPr>
              <w:jc w:val="center"/>
              <w:rPr>
                <w:color w:val="000000"/>
              </w:rPr>
            </w:pPr>
            <w:r w:rsidRPr="00B731AA">
              <w:rPr>
                <w:color w:val="000000"/>
                <w:sz w:val="22"/>
                <w:szCs w:val="22"/>
              </w:rPr>
              <w:t>3799</w:t>
            </w:r>
          </w:p>
        </w:tc>
        <w:tc>
          <w:tcPr>
            <w:tcW w:w="2160" w:type="dxa"/>
            <w:shd w:val="clear" w:color="auto" w:fill="DBE5F1"/>
          </w:tcPr>
          <w:p w:rsidR="005B0A62" w:rsidRPr="00B731AA" w:rsidRDefault="005B0A62" w:rsidP="00B731AA">
            <w:pPr>
              <w:jc w:val="center"/>
              <w:rPr>
                <w:color w:val="000000"/>
              </w:rPr>
            </w:pPr>
            <w:r w:rsidRPr="00B731AA">
              <w:rPr>
                <w:color w:val="000000"/>
                <w:sz w:val="22"/>
                <w:szCs w:val="22"/>
              </w:rPr>
              <w:t>1093</w:t>
            </w:r>
          </w:p>
        </w:tc>
        <w:tc>
          <w:tcPr>
            <w:tcW w:w="2520" w:type="dxa"/>
            <w:shd w:val="clear" w:color="auto" w:fill="DBE5F1"/>
          </w:tcPr>
          <w:p w:rsidR="005B0A62" w:rsidRPr="00B731AA" w:rsidRDefault="005B0A62" w:rsidP="00B731AA">
            <w:pPr>
              <w:jc w:val="center"/>
              <w:rPr>
                <w:color w:val="000000"/>
              </w:rPr>
            </w:pPr>
            <w:r w:rsidRPr="00B731AA">
              <w:rPr>
                <w:color w:val="000000"/>
                <w:sz w:val="22"/>
                <w:szCs w:val="22"/>
              </w:rPr>
              <w:t>633</w:t>
            </w:r>
          </w:p>
        </w:tc>
      </w:tr>
      <w:tr w:rsidR="005B0A62" w:rsidRPr="00B731AA">
        <w:tc>
          <w:tcPr>
            <w:tcW w:w="1596" w:type="dxa"/>
            <w:shd w:val="clear" w:color="auto" w:fill="365F91"/>
          </w:tcPr>
          <w:p w:rsidR="005B0A62" w:rsidRPr="00B731AA" w:rsidRDefault="005B0A62" w:rsidP="009573ED">
            <w:pPr>
              <w:rPr>
                <w:color w:val="FFFFFF"/>
              </w:rPr>
            </w:pPr>
            <w:r w:rsidRPr="00B731AA">
              <w:rPr>
                <w:color w:val="FFFFFF"/>
                <w:sz w:val="22"/>
                <w:szCs w:val="22"/>
              </w:rPr>
              <w:t>High Schools</w:t>
            </w:r>
          </w:p>
        </w:tc>
        <w:tc>
          <w:tcPr>
            <w:tcW w:w="2112" w:type="dxa"/>
            <w:shd w:val="clear" w:color="auto" w:fill="A7BFDE"/>
          </w:tcPr>
          <w:p w:rsidR="005B0A62" w:rsidRPr="00B731AA" w:rsidRDefault="005B0A62" w:rsidP="00B731AA">
            <w:pPr>
              <w:jc w:val="center"/>
              <w:rPr>
                <w:color w:val="000000"/>
              </w:rPr>
            </w:pPr>
            <w:r w:rsidRPr="00B731AA">
              <w:rPr>
                <w:color w:val="000000"/>
                <w:sz w:val="22"/>
                <w:szCs w:val="22"/>
              </w:rPr>
              <w:t>4941</w:t>
            </w:r>
          </w:p>
        </w:tc>
        <w:tc>
          <w:tcPr>
            <w:tcW w:w="2160" w:type="dxa"/>
            <w:shd w:val="clear" w:color="auto" w:fill="A7BFDE"/>
          </w:tcPr>
          <w:p w:rsidR="005B0A62" w:rsidRPr="00B731AA" w:rsidRDefault="005B0A62" w:rsidP="00B731AA">
            <w:pPr>
              <w:jc w:val="center"/>
              <w:rPr>
                <w:color w:val="000000"/>
              </w:rPr>
            </w:pPr>
            <w:r w:rsidRPr="00B731AA">
              <w:rPr>
                <w:color w:val="000000"/>
                <w:sz w:val="22"/>
                <w:szCs w:val="22"/>
              </w:rPr>
              <w:t>9174</w:t>
            </w:r>
          </w:p>
        </w:tc>
        <w:tc>
          <w:tcPr>
            <w:tcW w:w="2520" w:type="dxa"/>
            <w:shd w:val="clear" w:color="auto" w:fill="A7BFDE"/>
          </w:tcPr>
          <w:p w:rsidR="005B0A62" w:rsidRPr="00B731AA" w:rsidRDefault="005B0A62" w:rsidP="00B731AA">
            <w:pPr>
              <w:jc w:val="center"/>
              <w:rPr>
                <w:color w:val="000000"/>
              </w:rPr>
            </w:pPr>
            <w:r w:rsidRPr="00B731AA">
              <w:rPr>
                <w:color w:val="000000"/>
                <w:sz w:val="22"/>
                <w:szCs w:val="22"/>
              </w:rPr>
              <w:t>1408</w:t>
            </w:r>
          </w:p>
        </w:tc>
      </w:tr>
      <w:tr w:rsidR="005B0A62" w:rsidRPr="00B731AA">
        <w:tc>
          <w:tcPr>
            <w:tcW w:w="1596" w:type="dxa"/>
            <w:shd w:val="clear" w:color="auto" w:fill="365F91"/>
          </w:tcPr>
          <w:p w:rsidR="005B0A62" w:rsidRPr="00B731AA" w:rsidRDefault="005B0A62" w:rsidP="009573ED">
            <w:pPr>
              <w:rPr>
                <w:b/>
                <w:bCs/>
                <w:color w:val="FFFFFF"/>
              </w:rPr>
            </w:pPr>
            <w:r w:rsidRPr="00B731AA">
              <w:rPr>
                <w:b/>
                <w:bCs/>
                <w:color w:val="FFFFFF"/>
                <w:sz w:val="22"/>
                <w:szCs w:val="22"/>
              </w:rPr>
              <w:t>Total</w:t>
            </w:r>
          </w:p>
        </w:tc>
        <w:tc>
          <w:tcPr>
            <w:tcW w:w="2112" w:type="dxa"/>
            <w:shd w:val="clear" w:color="auto" w:fill="DBE5F1"/>
          </w:tcPr>
          <w:p w:rsidR="005B0A62" w:rsidRPr="00B731AA" w:rsidRDefault="005B0A62" w:rsidP="00B731AA">
            <w:pPr>
              <w:jc w:val="center"/>
              <w:rPr>
                <w:b/>
                <w:bCs/>
                <w:color w:val="000000"/>
              </w:rPr>
            </w:pPr>
            <w:r w:rsidRPr="00B731AA">
              <w:rPr>
                <w:b/>
                <w:bCs/>
                <w:color w:val="000000"/>
                <w:sz w:val="22"/>
                <w:szCs w:val="22"/>
              </w:rPr>
              <w:t>15,219</w:t>
            </w:r>
          </w:p>
        </w:tc>
        <w:tc>
          <w:tcPr>
            <w:tcW w:w="2160" w:type="dxa"/>
            <w:shd w:val="clear" w:color="auto" w:fill="DBE5F1"/>
          </w:tcPr>
          <w:p w:rsidR="005B0A62" w:rsidRPr="00B731AA" w:rsidRDefault="005B0A62" w:rsidP="00B731AA">
            <w:pPr>
              <w:jc w:val="center"/>
              <w:rPr>
                <w:b/>
                <w:bCs/>
                <w:color w:val="000000"/>
              </w:rPr>
            </w:pPr>
            <w:r w:rsidRPr="00B731AA">
              <w:rPr>
                <w:b/>
                <w:bCs/>
                <w:color w:val="000000"/>
                <w:sz w:val="22"/>
                <w:szCs w:val="22"/>
              </w:rPr>
              <w:t>11,401</w:t>
            </w:r>
          </w:p>
        </w:tc>
        <w:tc>
          <w:tcPr>
            <w:tcW w:w="2520" w:type="dxa"/>
            <w:shd w:val="clear" w:color="auto" w:fill="DBE5F1"/>
          </w:tcPr>
          <w:p w:rsidR="005B0A62" w:rsidRPr="00B731AA" w:rsidRDefault="005B0A62" w:rsidP="00B731AA">
            <w:pPr>
              <w:jc w:val="center"/>
              <w:rPr>
                <w:b/>
                <w:bCs/>
                <w:color w:val="000000"/>
              </w:rPr>
            </w:pPr>
            <w:r w:rsidRPr="00B731AA">
              <w:rPr>
                <w:b/>
                <w:bCs/>
                <w:color w:val="000000"/>
                <w:sz w:val="22"/>
                <w:szCs w:val="22"/>
              </w:rPr>
              <w:t>2563*</w:t>
            </w:r>
          </w:p>
        </w:tc>
      </w:tr>
    </w:tbl>
    <w:p w:rsidR="005B0A62" w:rsidRDefault="005B0A62" w:rsidP="009573ED"/>
    <w:p w:rsidR="005B0A62" w:rsidRPr="008936EF" w:rsidRDefault="005B0A62" w:rsidP="009573ED">
      <w:pPr>
        <w:rPr>
          <w:b/>
          <w:bCs/>
        </w:rPr>
      </w:pPr>
      <w:r>
        <w:t xml:space="preserve">*Note: </w:t>
      </w:r>
      <w:r w:rsidRPr="008936EF">
        <w:rPr>
          <w:b/>
          <w:bCs/>
        </w:rPr>
        <w:t>Out of over 2.7 million opportunities, students had unexcused absences only 0.4% of the time. (15,219 x 180 school days = 2,739,420)</w:t>
      </w:r>
    </w:p>
    <w:p w:rsidR="005B0A62" w:rsidRDefault="005B0A62" w:rsidP="009573ED"/>
    <w:p w:rsidR="005B0A62" w:rsidRPr="00690A01" w:rsidRDefault="005B0A62" w:rsidP="009573ED">
      <w:pPr>
        <w:rPr>
          <w:b/>
          <w:bCs/>
          <w:sz w:val="22"/>
          <w:szCs w:val="22"/>
          <w:u w:val="single"/>
        </w:rPr>
      </w:pPr>
      <w:r w:rsidRPr="00690A01">
        <w:rPr>
          <w:b/>
          <w:bCs/>
          <w:sz w:val="22"/>
          <w:szCs w:val="22"/>
          <w:u w:val="single"/>
        </w:rPr>
        <w:lastRenderedPageBreak/>
        <w:t xml:space="preserve">Discipline Data </w:t>
      </w:r>
    </w:p>
    <w:p w:rsidR="005B0A62" w:rsidRPr="00690A01" w:rsidRDefault="005B0A62" w:rsidP="009573ED">
      <w:pPr>
        <w:rPr>
          <w:b/>
          <w:bCs/>
          <w:sz w:val="22"/>
          <w:szCs w:val="22"/>
        </w:rPr>
      </w:pPr>
      <w:r w:rsidRPr="00690A01">
        <w:rPr>
          <w:b/>
          <w:bCs/>
          <w:sz w:val="22"/>
          <w:szCs w:val="22"/>
        </w:rPr>
        <w:t>E-3.2</w:t>
      </w:r>
    </w:p>
    <w:p w:rsidR="005B0A62" w:rsidRPr="00E26CC6" w:rsidRDefault="005B0A62" w:rsidP="009573ED">
      <w:pPr>
        <w:rPr>
          <w:sz w:val="22"/>
          <w:szCs w:val="22"/>
        </w:rPr>
      </w:pPr>
      <w:r>
        <w:rPr>
          <w:sz w:val="22"/>
          <w:szCs w:val="22"/>
        </w:rPr>
        <w:t>Source: Skyward, OSPI</w:t>
      </w:r>
    </w:p>
    <w:tbl>
      <w:tblPr>
        <w:tblpPr w:leftFromText="180" w:rightFromText="180" w:vertAnchor="page" w:horzAnchor="margin" w:tblpY="2416"/>
        <w:tblW w:w="0" w:type="auto"/>
        <w:tblBorders>
          <w:insideH w:val="single" w:sz="4" w:space="0" w:color="FFFFFF"/>
        </w:tblBorders>
        <w:tblLook w:val="00A0"/>
      </w:tblPr>
      <w:tblGrid>
        <w:gridCol w:w="3258"/>
        <w:gridCol w:w="1710"/>
        <w:gridCol w:w="1710"/>
        <w:gridCol w:w="1787"/>
      </w:tblGrid>
      <w:tr w:rsidR="005B0A62" w:rsidRPr="00B731AA">
        <w:tc>
          <w:tcPr>
            <w:tcW w:w="3258" w:type="dxa"/>
            <w:shd w:val="clear" w:color="auto" w:fill="B8CCE4"/>
          </w:tcPr>
          <w:p w:rsidR="005B0A62" w:rsidRPr="00B731AA" w:rsidRDefault="005B0A62" w:rsidP="00B731AA">
            <w:pPr>
              <w:jc w:val="center"/>
              <w:rPr>
                <w:b/>
                <w:bCs/>
                <w:color w:val="FFFFFF"/>
              </w:rPr>
            </w:pPr>
          </w:p>
        </w:tc>
        <w:tc>
          <w:tcPr>
            <w:tcW w:w="1710" w:type="dxa"/>
            <w:shd w:val="clear" w:color="auto" w:fill="B8CCE4"/>
          </w:tcPr>
          <w:p w:rsidR="005B0A62" w:rsidRPr="00B731AA" w:rsidRDefault="005B0A62" w:rsidP="00B731AA">
            <w:pPr>
              <w:jc w:val="center"/>
              <w:rPr>
                <w:b/>
                <w:bCs/>
                <w:color w:val="000000"/>
              </w:rPr>
            </w:pPr>
            <w:r w:rsidRPr="00B731AA">
              <w:rPr>
                <w:b/>
                <w:bCs/>
                <w:color w:val="000000"/>
                <w:sz w:val="22"/>
                <w:szCs w:val="22"/>
              </w:rPr>
              <w:t>2006-07</w:t>
            </w:r>
          </w:p>
        </w:tc>
        <w:tc>
          <w:tcPr>
            <w:tcW w:w="1710" w:type="dxa"/>
            <w:shd w:val="clear" w:color="auto" w:fill="B8CCE4"/>
          </w:tcPr>
          <w:p w:rsidR="005B0A62" w:rsidRPr="00B731AA" w:rsidRDefault="005B0A62" w:rsidP="00B731AA">
            <w:pPr>
              <w:jc w:val="center"/>
              <w:rPr>
                <w:b/>
                <w:bCs/>
                <w:color w:val="000000"/>
              </w:rPr>
            </w:pPr>
            <w:r w:rsidRPr="00B731AA">
              <w:rPr>
                <w:b/>
                <w:bCs/>
                <w:color w:val="000000"/>
                <w:sz w:val="22"/>
                <w:szCs w:val="22"/>
              </w:rPr>
              <w:t>2007-08</w:t>
            </w:r>
          </w:p>
        </w:tc>
        <w:tc>
          <w:tcPr>
            <w:tcW w:w="1787" w:type="dxa"/>
            <w:shd w:val="clear" w:color="auto" w:fill="B8CCE4"/>
          </w:tcPr>
          <w:p w:rsidR="005B0A62" w:rsidRPr="00B731AA" w:rsidRDefault="005B0A62" w:rsidP="00B731AA">
            <w:pPr>
              <w:jc w:val="center"/>
              <w:rPr>
                <w:b/>
                <w:bCs/>
                <w:color w:val="000000"/>
              </w:rPr>
            </w:pPr>
            <w:r w:rsidRPr="00B731AA">
              <w:rPr>
                <w:b/>
                <w:bCs/>
                <w:color w:val="000000"/>
                <w:sz w:val="22"/>
                <w:szCs w:val="22"/>
              </w:rPr>
              <w:t>2008-09</w:t>
            </w:r>
          </w:p>
        </w:tc>
      </w:tr>
      <w:tr w:rsidR="005B0A62" w:rsidRPr="00B731AA">
        <w:tc>
          <w:tcPr>
            <w:tcW w:w="3258" w:type="dxa"/>
            <w:shd w:val="clear" w:color="auto" w:fill="365F91"/>
          </w:tcPr>
          <w:p w:rsidR="005B0A62" w:rsidRPr="00B731AA" w:rsidRDefault="005B0A62" w:rsidP="00B731AA">
            <w:pPr>
              <w:rPr>
                <w:color w:val="FFFFFF"/>
              </w:rPr>
            </w:pPr>
            <w:r w:rsidRPr="00B731AA">
              <w:rPr>
                <w:color w:val="FFFFFF"/>
                <w:sz w:val="22"/>
                <w:szCs w:val="22"/>
              </w:rPr>
              <w:t>Enrollment (Oct. 1 headcount)</w:t>
            </w:r>
          </w:p>
        </w:tc>
        <w:tc>
          <w:tcPr>
            <w:tcW w:w="1710" w:type="dxa"/>
            <w:shd w:val="clear" w:color="auto" w:fill="A7BFDE"/>
          </w:tcPr>
          <w:p w:rsidR="005B0A62" w:rsidRPr="00B731AA" w:rsidRDefault="005B0A62" w:rsidP="00B731AA">
            <w:pPr>
              <w:jc w:val="center"/>
              <w:rPr>
                <w:color w:val="000000"/>
              </w:rPr>
            </w:pPr>
            <w:r w:rsidRPr="00B731AA">
              <w:rPr>
                <w:color w:val="000000"/>
                <w:sz w:val="22"/>
                <w:szCs w:val="22"/>
              </w:rPr>
              <w:t>16,115</w:t>
            </w:r>
          </w:p>
        </w:tc>
        <w:tc>
          <w:tcPr>
            <w:tcW w:w="1710" w:type="dxa"/>
            <w:shd w:val="clear" w:color="auto" w:fill="A7BFDE"/>
          </w:tcPr>
          <w:p w:rsidR="005B0A62" w:rsidRPr="00B731AA" w:rsidRDefault="005B0A62" w:rsidP="00B731AA">
            <w:pPr>
              <w:jc w:val="center"/>
              <w:rPr>
                <w:color w:val="000000"/>
              </w:rPr>
            </w:pPr>
            <w:r w:rsidRPr="00B731AA">
              <w:rPr>
                <w:color w:val="000000"/>
                <w:sz w:val="22"/>
                <w:szCs w:val="22"/>
              </w:rPr>
              <w:t>16,642</w:t>
            </w:r>
          </w:p>
        </w:tc>
        <w:tc>
          <w:tcPr>
            <w:tcW w:w="1787" w:type="dxa"/>
            <w:shd w:val="clear" w:color="auto" w:fill="A7BFDE"/>
          </w:tcPr>
          <w:p w:rsidR="005B0A62" w:rsidRPr="00B731AA" w:rsidRDefault="005B0A62" w:rsidP="00B731AA">
            <w:pPr>
              <w:jc w:val="center"/>
              <w:rPr>
                <w:color w:val="000000"/>
              </w:rPr>
            </w:pPr>
            <w:r w:rsidRPr="00B731AA">
              <w:rPr>
                <w:color w:val="000000"/>
                <w:sz w:val="22"/>
                <w:szCs w:val="22"/>
              </w:rPr>
              <w:t>16,696</w:t>
            </w:r>
          </w:p>
        </w:tc>
      </w:tr>
      <w:tr w:rsidR="005B0A62" w:rsidRPr="00B731AA">
        <w:tc>
          <w:tcPr>
            <w:tcW w:w="3258" w:type="dxa"/>
            <w:shd w:val="clear" w:color="auto" w:fill="365F91"/>
          </w:tcPr>
          <w:p w:rsidR="005B0A62" w:rsidRPr="00B731AA" w:rsidRDefault="005B0A62" w:rsidP="00B731AA">
            <w:pPr>
              <w:rPr>
                <w:color w:val="FFFFFF"/>
              </w:rPr>
            </w:pPr>
            <w:r w:rsidRPr="00B731AA">
              <w:rPr>
                <w:color w:val="FFFFFF"/>
                <w:sz w:val="22"/>
                <w:szCs w:val="22"/>
              </w:rPr>
              <w:t>Total Weapons Incidents</w:t>
            </w:r>
          </w:p>
        </w:tc>
        <w:tc>
          <w:tcPr>
            <w:tcW w:w="1710" w:type="dxa"/>
            <w:shd w:val="clear" w:color="auto" w:fill="DBE5F1"/>
          </w:tcPr>
          <w:p w:rsidR="005B0A62" w:rsidRPr="00B731AA" w:rsidRDefault="005B0A62" w:rsidP="00B731AA">
            <w:pPr>
              <w:jc w:val="center"/>
              <w:rPr>
                <w:color w:val="000000"/>
              </w:rPr>
            </w:pPr>
            <w:r w:rsidRPr="00B731AA">
              <w:rPr>
                <w:color w:val="000000"/>
                <w:sz w:val="22"/>
                <w:szCs w:val="22"/>
              </w:rPr>
              <w:t>31</w:t>
            </w:r>
          </w:p>
        </w:tc>
        <w:tc>
          <w:tcPr>
            <w:tcW w:w="1710" w:type="dxa"/>
            <w:shd w:val="clear" w:color="auto" w:fill="DBE5F1"/>
          </w:tcPr>
          <w:p w:rsidR="005B0A62" w:rsidRPr="00B731AA" w:rsidRDefault="005B0A62" w:rsidP="00B731AA">
            <w:pPr>
              <w:jc w:val="center"/>
              <w:rPr>
                <w:color w:val="000000"/>
              </w:rPr>
            </w:pPr>
            <w:r w:rsidRPr="00B731AA">
              <w:rPr>
                <w:color w:val="000000"/>
                <w:sz w:val="22"/>
                <w:szCs w:val="22"/>
              </w:rPr>
              <w:t>28</w:t>
            </w:r>
          </w:p>
        </w:tc>
        <w:tc>
          <w:tcPr>
            <w:tcW w:w="1787" w:type="dxa"/>
            <w:shd w:val="clear" w:color="auto" w:fill="DBE5F1"/>
          </w:tcPr>
          <w:p w:rsidR="005B0A62" w:rsidRPr="00B731AA" w:rsidRDefault="005B0A62" w:rsidP="00B731AA">
            <w:pPr>
              <w:jc w:val="center"/>
              <w:rPr>
                <w:color w:val="000000"/>
              </w:rPr>
            </w:pPr>
            <w:r w:rsidRPr="00B731AA">
              <w:rPr>
                <w:color w:val="000000"/>
                <w:sz w:val="22"/>
                <w:szCs w:val="22"/>
              </w:rPr>
              <w:t>32</w:t>
            </w:r>
          </w:p>
        </w:tc>
      </w:tr>
      <w:tr w:rsidR="005B0A62" w:rsidRPr="00B731AA">
        <w:tc>
          <w:tcPr>
            <w:tcW w:w="3258" w:type="dxa"/>
            <w:shd w:val="clear" w:color="auto" w:fill="365F91"/>
          </w:tcPr>
          <w:p w:rsidR="005B0A62" w:rsidRPr="00B731AA" w:rsidRDefault="005B0A62" w:rsidP="00B731AA">
            <w:pPr>
              <w:rPr>
                <w:color w:val="FFFFFF"/>
              </w:rPr>
            </w:pPr>
            <w:r w:rsidRPr="00B731AA">
              <w:rPr>
                <w:color w:val="FFFFFF"/>
                <w:sz w:val="22"/>
                <w:szCs w:val="22"/>
              </w:rPr>
              <w:t>Cheating Incidents (secondary)</w:t>
            </w:r>
          </w:p>
        </w:tc>
        <w:tc>
          <w:tcPr>
            <w:tcW w:w="1710" w:type="dxa"/>
            <w:shd w:val="clear" w:color="auto" w:fill="A7BFDE"/>
          </w:tcPr>
          <w:p w:rsidR="005B0A62" w:rsidRPr="00B731AA" w:rsidRDefault="005B0A62" w:rsidP="00B731AA">
            <w:pPr>
              <w:jc w:val="center"/>
              <w:rPr>
                <w:color w:val="000000"/>
              </w:rPr>
            </w:pPr>
            <w:r w:rsidRPr="00B731AA">
              <w:rPr>
                <w:color w:val="000000"/>
                <w:sz w:val="22"/>
                <w:szCs w:val="22"/>
              </w:rPr>
              <w:t>193</w:t>
            </w:r>
          </w:p>
        </w:tc>
        <w:tc>
          <w:tcPr>
            <w:tcW w:w="1710" w:type="dxa"/>
            <w:shd w:val="clear" w:color="auto" w:fill="A7BFDE"/>
          </w:tcPr>
          <w:p w:rsidR="005B0A62" w:rsidRPr="00B731AA" w:rsidRDefault="005B0A62" w:rsidP="00B731AA">
            <w:pPr>
              <w:jc w:val="center"/>
              <w:rPr>
                <w:color w:val="000000"/>
              </w:rPr>
            </w:pPr>
            <w:r w:rsidRPr="00B731AA">
              <w:rPr>
                <w:color w:val="000000"/>
                <w:sz w:val="22"/>
                <w:szCs w:val="22"/>
              </w:rPr>
              <w:t>121</w:t>
            </w:r>
          </w:p>
        </w:tc>
        <w:tc>
          <w:tcPr>
            <w:tcW w:w="1787" w:type="dxa"/>
            <w:shd w:val="clear" w:color="auto" w:fill="A7BFDE"/>
          </w:tcPr>
          <w:p w:rsidR="005B0A62" w:rsidRPr="00B731AA" w:rsidRDefault="005B0A62" w:rsidP="00B731AA">
            <w:pPr>
              <w:jc w:val="center"/>
              <w:rPr>
                <w:color w:val="000000"/>
              </w:rPr>
            </w:pPr>
            <w:r w:rsidRPr="00B731AA">
              <w:rPr>
                <w:color w:val="000000"/>
                <w:sz w:val="22"/>
                <w:szCs w:val="22"/>
              </w:rPr>
              <w:t>159</w:t>
            </w:r>
          </w:p>
        </w:tc>
      </w:tr>
      <w:tr w:rsidR="005B0A62" w:rsidRPr="00B731AA">
        <w:tc>
          <w:tcPr>
            <w:tcW w:w="3258" w:type="dxa"/>
            <w:shd w:val="clear" w:color="auto" w:fill="365F91"/>
          </w:tcPr>
          <w:p w:rsidR="005B0A62" w:rsidRPr="00B731AA" w:rsidRDefault="005B0A62" w:rsidP="00B731AA">
            <w:pPr>
              <w:rPr>
                <w:color w:val="FFFFFF"/>
              </w:rPr>
            </w:pPr>
            <w:r w:rsidRPr="00B731AA">
              <w:rPr>
                <w:color w:val="FFFFFF"/>
                <w:sz w:val="22"/>
                <w:szCs w:val="22"/>
              </w:rPr>
              <w:t>Bullying/Harassment Suspensions</w:t>
            </w:r>
          </w:p>
        </w:tc>
        <w:tc>
          <w:tcPr>
            <w:tcW w:w="1710" w:type="dxa"/>
            <w:shd w:val="clear" w:color="auto" w:fill="DBE5F1"/>
          </w:tcPr>
          <w:p w:rsidR="005B0A62" w:rsidRPr="00B731AA" w:rsidRDefault="005B0A62" w:rsidP="00B731AA">
            <w:pPr>
              <w:jc w:val="center"/>
              <w:rPr>
                <w:color w:val="000000"/>
              </w:rPr>
            </w:pPr>
            <w:r w:rsidRPr="00B731AA">
              <w:rPr>
                <w:color w:val="000000"/>
                <w:sz w:val="22"/>
                <w:szCs w:val="22"/>
              </w:rPr>
              <w:t>62</w:t>
            </w:r>
          </w:p>
        </w:tc>
        <w:tc>
          <w:tcPr>
            <w:tcW w:w="1710" w:type="dxa"/>
            <w:shd w:val="clear" w:color="auto" w:fill="DBE5F1"/>
          </w:tcPr>
          <w:p w:rsidR="005B0A62" w:rsidRPr="00B731AA" w:rsidRDefault="005B0A62" w:rsidP="00B731AA">
            <w:pPr>
              <w:jc w:val="center"/>
              <w:rPr>
                <w:color w:val="000000"/>
              </w:rPr>
            </w:pPr>
            <w:r w:rsidRPr="00B731AA">
              <w:rPr>
                <w:color w:val="000000"/>
                <w:sz w:val="22"/>
                <w:szCs w:val="22"/>
              </w:rPr>
              <w:t>83</w:t>
            </w:r>
          </w:p>
        </w:tc>
        <w:tc>
          <w:tcPr>
            <w:tcW w:w="1787" w:type="dxa"/>
            <w:shd w:val="clear" w:color="auto" w:fill="DBE5F1"/>
          </w:tcPr>
          <w:p w:rsidR="005B0A62" w:rsidRPr="00B731AA" w:rsidRDefault="005B0A62" w:rsidP="00B731AA">
            <w:pPr>
              <w:jc w:val="center"/>
              <w:rPr>
                <w:color w:val="000000"/>
              </w:rPr>
            </w:pPr>
            <w:r w:rsidRPr="00B731AA">
              <w:rPr>
                <w:color w:val="000000"/>
                <w:sz w:val="22"/>
                <w:szCs w:val="22"/>
              </w:rPr>
              <w:t>52</w:t>
            </w:r>
          </w:p>
        </w:tc>
      </w:tr>
      <w:tr w:rsidR="005B0A62" w:rsidRPr="00B731AA">
        <w:tc>
          <w:tcPr>
            <w:tcW w:w="3258" w:type="dxa"/>
            <w:shd w:val="clear" w:color="auto" w:fill="365F91"/>
          </w:tcPr>
          <w:p w:rsidR="005B0A62" w:rsidRPr="00B731AA" w:rsidRDefault="005B0A62" w:rsidP="00B731AA">
            <w:pPr>
              <w:rPr>
                <w:color w:val="FFFFFF"/>
              </w:rPr>
            </w:pPr>
            <w:r w:rsidRPr="00B731AA">
              <w:rPr>
                <w:color w:val="FFFFFF"/>
                <w:sz w:val="22"/>
                <w:szCs w:val="22"/>
              </w:rPr>
              <w:t>Assault Suspensions</w:t>
            </w:r>
          </w:p>
        </w:tc>
        <w:tc>
          <w:tcPr>
            <w:tcW w:w="1710" w:type="dxa"/>
            <w:shd w:val="clear" w:color="auto" w:fill="A7BFDE"/>
          </w:tcPr>
          <w:p w:rsidR="005B0A62" w:rsidRPr="00B731AA" w:rsidRDefault="005B0A62" w:rsidP="00B731AA">
            <w:pPr>
              <w:jc w:val="center"/>
              <w:rPr>
                <w:color w:val="000000"/>
              </w:rPr>
            </w:pPr>
            <w:r w:rsidRPr="00B731AA">
              <w:rPr>
                <w:color w:val="000000"/>
                <w:sz w:val="22"/>
                <w:szCs w:val="22"/>
              </w:rPr>
              <w:t>159</w:t>
            </w:r>
          </w:p>
        </w:tc>
        <w:tc>
          <w:tcPr>
            <w:tcW w:w="1710" w:type="dxa"/>
            <w:shd w:val="clear" w:color="auto" w:fill="A7BFDE"/>
          </w:tcPr>
          <w:p w:rsidR="005B0A62" w:rsidRPr="00B731AA" w:rsidRDefault="005B0A62" w:rsidP="00B731AA">
            <w:pPr>
              <w:jc w:val="center"/>
              <w:rPr>
                <w:color w:val="000000"/>
              </w:rPr>
            </w:pPr>
            <w:r w:rsidRPr="00B731AA">
              <w:rPr>
                <w:color w:val="000000"/>
                <w:sz w:val="22"/>
                <w:szCs w:val="22"/>
              </w:rPr>
              <w:t>174</w:t>
            </w:r>
          </w:p>
        </w:tc>
        <w:tc>
          <w:tcPr>
            <w:tcW w:w="1787" w:type="dxa"/>
            <w:shd w:val="clear" w:color="auto" w:fill="A7BFDE"/>
          </w:tcPr>
          <w:p w:rsidR="005B0A62" w:rsidRPr="00B731AA" w:rsidRDefault="005B0A62" w:rsidP="00B731AA">
            <w:pPr>
              <w:jc w:val="center"/>
              <w:rPr>
                <w:color w:val="000000"/>
              </w:rPr>
            </w:pPr>
            <w:r w:rsidRPr="00B731AA">
              <w:rPr>
                <w:color w:val="000000"/>
                <w:sz w:val="22"/>
                <w:szCs w:val="22"/>
              </w:rPr>
              <w:t>134</w:t>
            </w:r>
          </w:p>
        </w:tc>
      </w:tr>
    </w:tbl>
    <w:p w:rsidR="005B0A62" w:rsidRPr="00E26CC6" w:rsidRDefault="005B0A62" w:rsidP="009573ED">
      <w:pPr>
        <w:rPr>
          <w:sz w:val="22"/>
          <w:szCs w:val="22"/>
        </w:rPr>
      </w:pPr>
    </w:p>
    <w:p w:rsidR="005B0A62" w:rsidRDefault="005B0A62" w:rsidP="009573ED"/>
    <w:p w:rsidR="005B0A62" w:rsidRPr="009573ED" w:rsidRDefault="005B0A62" w:rsidP="009573ED"/>
    <w:p w:rsidR="005B0A62" w:rsidRPr="009573ED" w:rsidRDefault="005B0A62" w:rsidP="009573ED"/>
    <w:p w:rsidR="005B0A62" w:rsidRPr="009573ED" w:rsidRDefault="005B0A62" w:rsidP="009573ED"/>
    <w:p w:rsidR="005B0A62" w:rsidRPr="009573ED" w:rsidRDefault="005B0A62" w:rsidP="009573ED"/>
    <w:p w:rsidR="005B0A62" w:rsidRPr="009573ED" w:rsidRDefault="005B0A62" w:rsidP="009573ED"/>
    <w:p w:rsidR="005B0A62" w:rsidRPr="009573ED" w:rsidRDefault="005B0A62" w:rsidP="009573ED"/>
    <w:p w:rsidR="005B0A62" w:rsidRDefault="005B0A62" w:rsidP="009573ED"/>
    <w:p w:rsidR="005B0A62" w:rsidRPr="00690A01" w:rsidRDefault="005B0A62" w:rsidP="009573ED">
      <w:pPr>
        <w:rPr>
          <w:b/>
          <w:bCs/>
          <w:sz w:val="22"/>
          <w:szCs w:val="22"/>
          <w:u w:val="single"/>
        </w:rPr>
      </w:pPr>
      <w:r w:rsidRPr="00690A01">
        <w:rPr>
          <w:b/>
          <w:bCs/>
          <w:sz w:val="22"/>
          <w:szCs w:val="22"/>
          <w:u w:val="single"/>
        </w:rPr>
        <w:t>Post –Grad</w:t>
      </w:r>
      <w:r>
        <w:rPr>
          <w:b/>
          <w:bCs/>
          <w:sz w:val="22"/>
          <w:szCs w:val="22"/>
          <w:u w:val="single"/>
        </w:rPr>
        <w:t>uation</w:t>
      </w:r>
      <w:r w:rsidRPr="00690A01">
        <w:rPr>
          <w:b/>
          <w:bCs/>
          <w:sz w:val="22"/>
          <w:szCs w:val="22"/>
          <w:u w:val="single"/>
        </w:rPr>
        <w:t xml:space="preserve"> Survey Data</w:t>
      </w:r>
    </w:p>
    <w:p w:rsidR="005B0A62" w:rsidRPr="00690A01" w:rsidRDefault="005B0A62" w:rsidP="009573ED">
      <w:pPr>
        <w:rPr>
          <w:b/>
          <w:bCs/>
          <w:sz w:val="22"/>
          <w:szCs w:val="22"/>
        </w:rPr>
      </w:pPr>
      <w:r w:rsidRPr="00690A01">
        <w:rPr>
          <w:b/>
          <w:bCs/>
          <w:sz w:val="22"/>
          <w:szCs w:val="22"/>
        </w:rPr>
        <w:t>E-3.3</w:t>
      </w:r>
    </w:p>
    <w:p w:rsidR="005B0A62" w:rsidRDefault="005B0A62" w:rsidP="009573ED">
      <w:pPr>
        <w:rPr>
          <w:sz w:val="22"/>
          <w:szCs w:val="22"/>
        </w:rPr>
      </w:pPr>
      <w:r>
        <w:rPr>
          <w:sz w:val="22"/>
          <w:szCs w:val="22"/>
        </w:rPr>
        <w:t>Source: Decision Research 2005, 2007</w:t>
      </w:r>
    </w:p>
    <w:p w:rsidR="005B0A62" w:rsidRDefault="005B0A62" w:rsidP="009573ED">
      <w:pPr>
        <w:rPr>
          <w:sz w:val="22"/>
          <w:szCs w:val="22"/>
        </w:rPr>
      </w:pPr>
    </w:p>
    <w:p w:rsidR="005B0A62" w:rsidRDefault="005B0A62" w:rsidP="009573ED">
      <w:pPr>
        <w:rPr>
          <w:sz w:val="22"/>
          <w:szCs w:val="22"/>
        </w:rPr>
      </w:pPr>
      <w:r>
        <w:rPr>
          <w:sz w:val="22"/>
          <w:szCs w:val="22"/>
        </w:rPr>
        <w:t>Upon graduation, how prepared did you feel in each of the following areas, regardless of where you acquired knowledge or skills:</w:t>
      </w:r>
    </w:p>
    <w:p w:rsidR="005B0A62" w:rsidRDefault="005B0A62" w:rsidP="009573ED">
      <w:pPr>
        <w:rPr>
          <w:sz w:val="22"/>
          <w:szCs w:val="22"/>
        </w:rPr>
      </w:pPr>
    </w:p>
    <w:p w:rsidR="005B0A62" w:rsidRDefault="005B0A62" w:rsidP="009573ED">
      <w:pPr>
        <w:rPr>
          <w:sz w:val="22"/>
          <w:szCs w:val="22"/>
        </w:rPr>
      </w:pPr>
      <w:r>
        <w:rPr>
          <w:sz w:val="22"/>
          <w:szCs w:val="22"/>
        </w:rPr>
        <w:t>Understanding national/world problems and issues</w:t>
      </w:r>
      <w:r>
        <w:rPr>
          <w:sz w:val="22"/>
          <w:szCs w:val="22"/>
        </w:rPr>
        <w:tab/>
      </w:r>
    </w:p>
    <w:tbl>
      <w:tblPr>
        <w:tblW w:w="0" w:type="auto"/>
        <w:tblInd w:w="-106" w:type="dxa"/>
        <w:tblBorders>
          <w:insideH w:val="single" w:sz="4" w:space="0" w:color="FFFFFF"/>
        </w:tblBorders>
        <w:tblLook w:val="00A0"/>
      </w:tblPr>
      <w:tblGrid>
        <w:gridCol w:w="1596"/>
        <w:gridCol w:w="1596"/>
        <w:gridCol w:w="1596"/>
        <w:gridCol w:w="1596"/>
        <w:gridCol w:w="1596"/>
        <w:gridCol w:w="1596"/>
      </w:tblGrid>
      <w:tr w:rsidR="005B0A62" w:rsidRPr="00B731AA">
        <w:trPr>
          <w:trHeight w:val="593"/>
        </w:trPr>
        <w:tc>
          <w:tcPr>
            <w:tcW w:w="1596" w:type="dxa"/>
            <w:shd w:val="clear" w:color="auto" w:fill="B8CCE4"/>
          </w:tcPr>
          <w:p w:rsidR="005B0A62" w:rsidRPr="00B731AA" w:rsidRDefault="005B0A62" w:rsidP="00B731AA">
            <w:pPr>
              <w:jc w:val="center"/>
              <w:rPr>
                <w:b/>
                <w:bCs/>
                <w:color w:val="FFFFFF"/>
              </w:rPr>
            </w:pPr>
          </w:p>
        </w:tc>
        <w:tc>
          <w:tcPr>
            <w:tcW w:w="1596" w:type="dxa"/>
            <w:shd w:val="clear" w:color="auto" w:fill="B8CCE4"/>
          </w:tcPr>
          <w:p w:rsidR="005B0A62" w:rsidRPr="00B731AA" w:rsidRDefault="005B0A62" w:rsidP="00B731AA">
            <w:pPr>
              <w:jc w:val="center"/>
              <w:rPr>
                <w:b/>
                <w:bCs/>
                <w:color w:val="000000"/>
              </w:rPr>
            </w:pPr>
            <w:r w:rsidRPr="00B731AA">
              <w:rPr>
                <w:b/>
                <w:bCs/>
                <w:color w:val="000000"/>
                <w:sz w:val="22"/>
                <w:szCs w:val="22"/>
              </w:rPr>
              <w:t>Very Unprepared</w:t>
            </w:r>
          </w:p>
        </w:tc>
        <w:tc>
          <w:tcPr>
            <w:tcW w:w="1596" w:type="dxa"/>
            <w:shd w:val="clear" w:color="auto" w:fill="B8CCE4"/>
          </w:tcPr>
          <w:p w:rsidR="005B0A62" w:rsidRPr="00B731AA" w:rsidRDefault="005B0A62" w:rsidP="00B731AA">
            <w:pPr>
              <w:jc w:val="center"/>
              <w:rPr>
                <w:b/>
                <w:bCs/>
                <w:color w:val="000000"/>
              </w:rPr>
            </w:pPr>
            <w:r w:rsidRPr="00B731AA">
              <w:rPr>
                <w:b/>
                <w:bCs/>
                <w:color w:val="000000"/>
                <w:sz w:val="22"/>
                <w:szCs w:val="22"/>
              </w:rPr>
              <w:t>Somewhat Unprepared</w:t>
            </w:r>
          </w:p>
        </w:tc>
        <w:tc>
          <w:tcPr>
            <w:tcW w:w="1596" w:type="dxa"/>
            <w:shd w:val="clear" w:color="auto" w:fill="B8CCE4"/>
          </w:tcPr>
          <w:p w:rsidR="005B0A62" w:rsidRPr="00B731AA" w:rsidRDefault="005B0A62" w:rsidP="00B731AA">
            <w:pPr>
              <w:jc w:val="center"/>
              <w:rPr>
                <w:b/>
                <w:bCs/>
                <w:color w:val="000000"/>
              </w:rPr>
            </w:pPr>
            <w:r w:rsidRPr="00B731AA">
              <w:rPr>
                <w:b/>
                <w:bCs/>
                <w:color w:val="000000"/>
                <w:sz w:val="22"/>
                <w:szCs w:val="22"/>
              </w:rPr>
              <w:t>Not Sure</w:t>
            </w:r>
          </w:p>
        </w:tc>
        <w:tc>
          <w:tcPr>
            <w:tcW w:w="1596" w:type="dxa"/>
            <w:shd w:val="clear" w:color="auto" w:fill="B8CCE4"/>
          </w:tcPr>
          <w:p w:rsidR="005B0A62" w:rsidRPr="00B731AA" w:rsidRDefault="005B0A62" w:rsidP="00B731AA">
            <w:pPr>
              <w:jc w:val="center"/>
              <w:rPr>
                <w:b/>
                <w:bCs/>
                <w:color w:val="000000"/>
              </w:rPr>
            </w:pPr>
            <w:r w:rsidRPr="00B731AA">
              <w:rPr>
                <w:b/>
                <w:bCs/>
                <w:color w:val="000000"/>
                <w:sz w:val="22"/>
                <w:szCs w:val="22"/>
              </w:rPr>
              <w:t>Somewhat Prepared</w:t>
            </w:r>
          </w:p>
        </w:tc>
        <w:tc>
          <w:tcPr>
            <w:tcW w:w="1596" w:type="dxa"/>
            <w:shd w:val="clear" w:color="auto" w:fill="B8CCE4"/>
          </w:tcPr>
          <w:p w:rsidR="005B0A62" w:rsidRPr="00B731AA" w:rsidRDefault="005B0A62" w:rsidP="00B731AA">
            <w:pPr>
              <w:jc w:val="center"/>
              <w:rPr>
                <w:b/>
                <w:bCs/>
                <w:color w:val="000000"/>
              </w:rPr>
            </w:pPr>
            <w:r w:rsidRPr="00B731AA">
              <w:rPr>
                <w:b/>
                <w:bCs/>
                <w:color w:val="000000"/>
                <w:sz w:val="22"/>
                <w:szCs w:val="22"/>
              </w:rPr>
              <w:t>Very Prepared</w:t>
            </w:r>
          </w:p>
        </w:tc>
      </w:tr>
      <w:tr w:rsidR="005B0A62" w:rsidRPr="00B731AA">
        <w:tc>
          <w:tcPr>
            <w:tcW w:w="1596" w:type="dxa"/>
            <w:shd w:val="clear" w:color="auto" w:fill="365F91"/>
          </w:tcPr>
          <w:p w:rsidR="005B0A62" w:rsidRPr="00B731AA" w:rsidRDefault="005B0A62" w:rsidP="00B731AA">
            <w:pPr>
              <w:jc w:val="center"/>
              <w:rPr>
                <w:color w:val="FFFFFF"/>
              </w:rPr>
            </w:pPr>
            <w:r w:rsidRPr="00B731AA">
              <w:rPr>
                <w:color w:val="FFFFFF"/>
                <w:sz w:val="22"/>
                <w:szCs w:val="22"/>
              </w:rPr>
              <w:t>2005</w:t>
            </w:r>
          </w:p>
        </w:tc>
        <w:tc>
          <w:tcPr>
            <w:tcW w:w="1596" w:type="dxa"/>
            <w:shd w:val="clear" w:color="auto" w:fill="A7BFDE"/>
          </w:tcPr>
          <w:p w:rsidR="005B0A62" w:rsidRPr="00B731AA" w:rsidRDefault="005B0A62" w:rsidP="00B731AA">
            <w:pPr>
              <w:jc w:val="center"/>
              <w:rPr>
                <w:color w:val="000000"/>
              </w:rPr>
            </w:pPr>
            <w:r w:rsidRPr="00B731AA">
              <w:rPr>
                <w:color w:val="000000"/>
                <w:sz w:val="22"/>
                <w:szCs w:val="22"/>
              </w:rPr>
              <w:t>4%</w:t>
            </w:r>
          </w:p>
        </w:tc>
        <w:tc>
          <w:tcPr>
            <w:tcW w:w="1596" w:type="dxa"/>
            <w:shd w:val="clear" w:color="auto" w:fill="A7BFDE"/>
          </w:tcPr>
          <w:p w:rsidR="005B0A62" w:rsidRPr="00B731AA" w:rsidRDefault="005B0A62" w:rsidP="00B731AA">
            <w:pPr>
              <w:jc w:val="center"/>
              <w:rPr>
                <w:color w:val="000000"/>
              </w:rPr>
            </w:pPr>
            <w:r w:rsidRPr="00B731AA">
              <w:rPr>
                <w:color w:val="000000"/>
                <w:sz w:val="22"/>
                <w:szCs w:val="22"/>
              </w:rPr>
              <w:t>17%</w:t>
            </w:r>
          </w:p>
        </w:tc>
        <w:tc>
          <w:tcPr>
            <w:tcW w:w="1596" w:type="dxa"/>
            <w:shd w:val="clear" w:color="auto" w:fill="A7BFDE"/>
          </w:tcPr>
          <w:p w:rsidR="005B0A62" w:rsidRPr="00B731AA" w:rsidRDefault="005B0A62" w:rsidP="00B731AA">
            <w:pPr>
              <w:jc w:val="center"/>
              <w:rPr>
                <w:color w:val="000000"/>
              </w:rPr>
            </w:pPr>
            <w:r w:rsidRPr="00B731AA">
              <w:rPr>
                <w:color w:val="000000"/>
                <w:sz w:val="22"/>
                <w:szCs w:val="22"/>
              </w:rPr>
              <w:t>14%</w:t>
            </w:r>
          </w:p>
        </w:tc>
        <w:tc>
          <w:tcPr>
            <w:tcW w:w="1596" w:type="dxa"/>
            <w:shd w:val="clear" w:color="auto" w:fill="A7BFDE"/>
          </w:tcPr>
          <w:p w:rsidR="005B0A62" w:rsidRPr="00B731AA" w:rsidRDefault="005B0A62" w:rsidP="00B731AA">
            <w:pPr>
              <w:jc w:val="center"/>
              <w:rPr>
                <w:color w:val="000000"/>
              </w:rPr>
            </w:pPr>
            <w:r w:rsidRPr="00B731AA">
              <w:rPr>
                <w:color w:val="000000"/>
                <w:sz w:val="22"/>
                <w:szCs w:val="22"/>
              </w:rPr>
              <w:t>40%</w:t>
            </w:r>
          </w:p>
        </w:tc>
        <w:tc>
          <w:tcPr>
            <w:tcW w:w="1596" w:type="dxa"/>
            <w:shd w:val="clear" w:color="auto" w:fill="A7BFDE"/>
          </w:tcPr>
          <w:p w:rsidR="005B0A62" w:rsidRPr="00B731AA" w:rsidRDefault="005B0A62" w:rsidP="00B731AA">
            <w:pPr>
              <w:jc w:val="center"/>
              <w:rPr>
                <w:color w:val="000000"/>
              </w:rPr>
            </w:pPr>
            <w:r w:rsidRPr="00B731AA">
              <w:rPr>
                <w:color w:val="000000"/>
                <w:sz w:val="22"/>
                <w:szCs w:val="22"/>
              </w:rPr>
              <w:t>25%</w:t>
            </w:r>
          </w:p>
        </w:tc>
      </w:tr>
      <w:tr w:rsidR="005B0A62" w:rsidRPr="00B731AA">
        <w:tc>
          <w:tcPr>
            <w:tcW w:w="1596" w:type="dxa"/>
            <w:shd w:val="clear" w:color="auto" w:fill="365F91"/>
          </w:tcPr>
          <w:p w:rsidR="005B0A62" w:rsidRPr="00B731AA" w:rsidRDefault="005B0A62" w:rsidP="00B731AA">
            <w:pPr>
              <w:jc w:val="center"/>
              <w:rPr>
                <w:color w:val="FFFFFF"/>
              </w:rPr>
            </w:pPr>
            <w:r w:rsidRPr="00B731AA">
              <w:rPr>
                <w:color w:val="FFFFFF"/>
                <w:sz w:val="22"/>
                <w:szCs w:val="22"/>
              </w:rPr>
              <w:t>2007</w:t>
            </w:r>
          </w:p>
        </w:tc>
        <w:tc>
          <w:tcPr>
            <w:tcW w:w="1596" w:type="dxa"/>
            <w:shd w:val="clear" w:color="auto" w:fill="DBE5F1"/>
          </w:tcPr>
          <w:p w:rsidR="005B0A62" w:rsidRPr="00B731AA" w:rsidRDefault="005B0A62" w:rsidP="00B731AA">
            <w:pPr>
              <w:jc w:val="center"/>
              <w:rPr>
                <w:color w:val="000000"/>
              </w:rPr>
            </w:pPr>
            <w:r w:rsidRPr="00B731AA">
              <w:rPr>
                <w:color w:val="000000"/>
                <w:sz w:val="22"/>
                <w:szCs w:val="22"/>
              </w:rPr>
              <w:t>8%</w:t>
            </w:r>
          </w:p>
        </w:tc>
        <w:tc>
          <w:tcPr>
            <w:tcW w:w="1596" w:type="dxa"/>
            <w:shd w:val="clear" w:color="auto" w:fill="DBE5F1"/>
          </w:tcPr>
          <w:p w:rsidR="005B0A62" w:rsidRPr="00B731AA" w:rsidRDefault="005B0A62" w:rsidP="00B731AA">
            <w:pPr>
              <w:jc w:val="center"/>
              <w:rPr>
                <w:color w:val="000000"/>
              </w:rPr>
            </w:pPr>
            <w:r w:rsidRPr="00B731AA">
              <w:rPr>
                <w:color w:val="000000"/>
                <w:sz w:val="22"/>
                <w:szCs w:val="22"/>
              </w:rPr>
              <w:t>19%</w:t>
            </w:r>
          </w:p>
        </w:tc>
        <w:tc>
          <w:tcPr>
            <w:tcW w:w="1596" w:type="dxa"/>
            <w:shd w:val="clear" w:color="auto" w:fill="DBE5F1"/>
          </w:tcPr>
          <w:p w:rsidR="005B0A62" w:rsidRPr="00B731AA" w:rsidRDefault="005B0A62" w:rsidP="00B731AA">
            <w:pPr>
              <w:jc w:val="center"/>
              <w:rPr>
                <w:color w:val="000000"/>
              </w:rPr>
            </w:pPr>
            <w:r w:rsidRPr="00B731AA">
              <w:rPr>
                <w:color w:val="000000"/>
                <w:sz w:val="22"/>
                <w:szCs w:val="22"/>
              </w:rPr>
              <w:t>14%</w:t>
            </w:r>
          </w:p>
        </w:tc>
        <w:tc>
          <w:tcPr>
            <w:tcW w:w="1596" w:type="dxa"/>
            <w:shd w:val="clear" w:color="auto" w:fill="DBE5F1"/>
          </w:tcPr>
          <w:p w:rsidR="005B0A62" w:rsidRPr="00B731AA" w:rsidRDefault="005B0A62" w:rsidP="00B731AA">
            <w:pPr>
              <w:jc w:val="center"/>
              <w:rPr>
                <w:color w:val="000000"/>
              </w:rPr>
            </w:pPr>
            <w:r w:rsidRPr="00B731AA">
              <w:rPr>
                <w:color w:val="000000"/>
                <w:sz w:val="22"/>
                <w:szCs w:val="22"/>
              </w:rPr>
              <w:t>25%</w:t>
            </w:r>
          </w:p>
        </w:tc>
        <w:tc>
          <w:tcPr>
            <w:tcW w:w="1596" w:type="dxa"/>
            <w:shd w:val="clear" w:color="auto" w:fill="DBE5F1"/>
          </w:tcPr>
          <w:p w:rsidR="005B0A62" w:rsidRPr="00B731AA" w:rsidRDefault="005B0A62" w:rsidP="00B731AA">
            <w:pPr>
              <w:jc w:val="center"/>
              <w:rPr>
                <w:color w:val="000000"/>
              </w:rPr>
            </w:pPr>
            <w:r w:rsidRPr="00B731AA">
              <w:rPr>
                <w:color w:val="000000"/>
                <w:sz w:val="22"/>
                <w:szCs w:val="22"/>
              </w:rPr>
              <w:t>28%</w:t>
            </w:r>
          </w:p>
        </w:tc>
      </w:tr>
    </w:tbl>
    <w:p w:rsidR="005B0A62" w:rsidRDefault="005B0A62" w:rsidP="009573ED"/>
    <w:p w:rsidR="005B0A62" w:rsidRDefault="005B0A62" w:rsidP="009573ED"/>
    <w:p w:rsidR="005B0A62" w:rsidRDefault="005B0A62" w:rsidP="009573ED">
      <w:pPr>
        <w:rPr>
          <w:b/>
          <w:bCs/>
          <w:u w:val="single"/>
        </w:rPr>
      </w:pPr>
      <w:r>
        <w:rPr>
          <w:b/>
          <w:bCs/>
          <w:u w:val="single"/>
        </w:rPr>
        <w:t>Refuse and Recycling</w:t>
      </w:r>
    </w:p>
    <w:p w:rsidR="005B0A62" w:rsidRDefault="005B0A62" w:rsidP="009573ED">
      <w:pPr>
        <w:rPr>
          <w:b/>
          <w:bCs/>
        </w:rPr>
      </w:pPr>
      <w:r w:rsidRPr="009926FA">
        <w:rPr>
          <w:b/>
          <w:bCs/>
        </w:rPr>
        <w:t>E. 3.5, 3.6</w:t>
      </w:r>
    </w:p>
    <w:p w:rsidR="005B0A62" w:rsidRPr="009926FA" w:rsidRDefault="005B0A62" w:rsidP="009573ED">
      <w:r>
        <w:t>Source: Resource Conservation Report, John Macartney, October 2009</w:t>
      </w:r>
    </w:p>
    <w:p w:rsidR="005B0A62" w:rsidRDefault="005B0A62">
      <w:pPr>
        <w:spacing w:after="200" w:line="276" w:lineRule="auto"/>
      </w:pPr>
    </w:p>
    <w:p w:rsidR="005B0A62" w:rsidRDefault="005B0A62">
      <w:pPr>
        <w:spacing w:after="200" w:line="276" w:lineRule="auto"/>
      </w:pPr>
      <w:r>
        <w:t>See next two pages</w:t>
      </w:r>
      <w:r>
        <w:br w:type="page"/>
      </w:r>
    </w:p>
    <w:p w:rsidR="005B0A62" w:rsidRPr="008936EF" w:rsidRDefault="005B0A62" w:rsidP="008936EF">
      <w:pPr>
        <w:rPr>
          <w:b/>
          <w:bCs/>
          <w:sz w:val="22"/>
          <w:szCs w:val="22"/>
        </w:rPr>
      </w:pPr>
      <w:r w:rsidRPr="008936EF">
        <w:rPr>
          <w:b/>
          <w:bCs/>
          <w:sz w:val="22"/>
          <w:szCs w:val="22"/>
        </w:rPr>
        <w:t>E. 3.5, 3.6</w:t>
      </w:r>
    </w:p>
    <w:p w:rsidR="005B0A62" w:rsidRPr="008936EF" w:rsidRDefault="005B0A62" w:rsidP="008936EF">
      <w:pPr>
        <w:rPr>
          <w:sz w:val="22"/>
          <w:szCs w:val="22"/>
        </w:rPr>
      </w:pPr>
      <w:r w:rsidRPr="008936EF">
        <w:rPr>
          <w:sz w:val="22"/>
          <w:szCs w:val="22"/>
        </w:rPr>
        <w:t>Source: Resource Conservation Report, John Macartney, October 2009</w:t>
      </w:r>
    </w:p>
    <w:p w:rsidR="005B0A62" w:rsidRPr="008936EF" w:rsidRDefault="005B0A62" w:rsidP="008936EF">
      <w:pPr>
        <w:rPr>
          <w:sz w:val="22"/>
          <w:szCs w:val="22"/>
        </w:rPr>
      </w:pPr>
    </w:p>
    <w:p w:rsidR="005B0A62" w:rsidRPr="00227EFF" w:rsidRDefault="005B0A62" w:rsidP="009573ED">
      <w:pPr>
        <w:jc w:val="center"/>
        <w:rPr>
          <w:sz w:val="18"/>
          <w:szCs w:val="18"/>
        </w:rPr>
      </w:pPr>
      <w:r w:rsidRPr="00227EFF">
        <w:rPr>
          <w:sz w:val="44"/>
          <w:szCs w:val="44"/>
        </w:rPr>
        <w:t>Refuse and Recycling</w:t>
      </w:r>
    </w:p>
    <w:p w:rsidR="005B0A62" w:rsidRDefault="005B0A62" w:rsidP="009573ED"/>
    <w:p w:rsidR="005B0A62" w:rsidRDefault="00B92BD7" w:rsidP="009573ED">
      <w:r>
        <w:rPr>
          <w:noProof/>
        </w:rPr>
        <w:drawing>
          <wp:inline distT="0" distB="0" distL="0" distR="0">
            <wp:extent cx="6457950" cy="2867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457950" cy="2867025"/>
                    </a:xfrm>
                    <a:prstGeom prst="rect">
                      <a:avLst/>
                    </a:prstGeom>
                    <a:noFill/>
                    <a:ln w="9525">
                      <a:noFill/>
                      <a:miter lim="800000"/>
                      <a:headEnd/>
                      <a:tailEnd/>
                    </a:ln>
                  </pic:spPr>
                </pic:pic>
              </a:graphicData>
            </a:graphic>
          </wp:inline>
        </w:drawing>
      </w:r>
      <w:r w:rsidR="005B0A62">
        <w:t xml:space="preserve">Prior to 2005, recycling paper products was the primary focus of district recycling.  In 2005, the District participated in the Green School Program sponsored by King County that supplied over $5000 for recycling containers for classroom and cafeteria recycling. The County also provided recycling experts to design and promote recycling programs in each school in the district. As a result of this program the district now recycles cans, bottles, the usual paper products and milk cartons that have significantly reduced the district’s solid waste stream. Because recycling is several times less expensive than garbage, the district has been able to maintain about the same garbage and recycling costs for the last five years even though the cost of these services has more than doubled. </w:t>
      </w:r>
    </w:p>
    <w:p w:rsidR="005B0A62" w:rsidRDefault="005B0A62" w:rsidP="009573ED"/>
    <w:p w:rsidR="005B0A62" w:rsidRDefault="005B0A62" w:rsidP="009573ED">
      <w:r>
        <w:t>In 2007, the District piloted a food waste composting program that significantly reduced garbage volumes and increased recycling. For example, Issaquah Middle School reduced its garbage volume from 24 yd.³ per week to 8 yd.³ per week, a decrease of 66%. Currently, eight schools are involved in food waste composting programs and all have significantly reduced their garbage volumes. Implementing food waste composting involves the entire school and sometimes many parents. Because of this involvement, the overall quality of recycling improves and the recycling rate increases dramatically, and home recycling improves as well.</w:t>
      </w:r>
    </w:p>
    <w:p w:rsidR="005B0A62" w:rsidRDefault="005B0A62" w:rsidP="009573ED"/>
    <w:p w:rsidR="005B0A62" w:rsidRDefault="005B0A62" w:rsidP="009573ED">
      <w:r>
        <w:t>Schools currently participating in food waste composting: Cascade Ridge, Challenger, Clark, Discovery, Issaquah Valley, Issaquah Middle School, Maywood Middle School and Pine Lake Middle School.</w:t>
      </w:r>
    </w:p>
    <w:p w:rsidR="005B0A62" w:rsidRDefault="005B0A62" w:rsidP="008936EF">
      <w:r>
        <w:lastRenderedPageBreak/>
        <w:t>Schools that will be implementing food waste composting soon: Beaver Lake Middle School, Endeavour, Grand Ridge,  Liberty High School and there will be other schools later this year.</w:t>
      </w:r>
    </w:p>
    <w:p w:rsidR="005B0A62" w:rsidRPr="008936EF" w:rsidRDefault="005B0A62" w:rsidP="008936EF">
      <w:r w:rsidRPr="008936EF">
        <w:rPr>
          <w:b/>
          <w:bCs/>
          <w:sz w:val="22"/>
          <w:szCs w:val="22"/>
        </w:rPr>
        <w:t>E. 3.5, 3.6</w:t>
      </w:r>
    </w:p>
    <w:p w:rsidR="005B0A62" w:rsidRPr="008936EF" w:rsidRDefault="005B0A62" w:rsidP="008936EF">
      <w:pPr>
        <w:rPr>
          <w:b/>
          <w:bCs/>
        </w:rPr>
      </w:pPr>
      <w:r w:rsidRPr="008936EF">
        <w:rPr>
          <w:sz w:val="22"/>
          <w:szCs w:val="22"/>
        </w:rPr>
        <w:t>Source: Resource Conservation Report, John Macartney, October 2009</w:t>
      </w:r>
    </w:p>
    <w:p w:rsidR="005B0A62" w:rsidRDefault="005B0A62" w:rsidP="009573ED">
      <w:pPr>
        <w:jc w:val="center"/>
        <w:rPr>
          <w:b/>
          <w:bCs/>
          <w:sz w:val="28"/>
          <w:szCs w:val="28"/>
        </w:rPr>
      </w:pPr>
    </w:p>
    <w:p w:rsidR="005B0A62" w:rsidRDefault="005B0A62" w:rsidP="009573ED">
      <w:pPr>
        <w:jc w:val="center"/>
        <w:rPr>
          <w:b/>
          <w:bCs/>
          <w:sz w:val="28"/>
          <w:szCs w:val="28"/>
        </w:rPr>
      </w:pPr>
    </w:p>
    <w:p w:rsidR="005B0A62" w:rsidRDefault="005B0A62" w:rsidP="009573ED">
      <w:pPr>
        <w:jc w:val="center"/>
        <w:rPr>
          <w:b/>
          <w:bCs/>
          <w:sz w:val="28"/>
          <w:szCs w:val="28"/>
        </w:rPr>
      </w:pPr>
    </w:p>
    <w:p w:rsidR="005B0A62" w:rsidRDefault="005B0A62" w:rsidP="009573ED">
      <w:pPr>
        <w:jc w:val="center"/>
        <w:rPr>
          <w:b/>
          <w:bCs/>
          <w:sz w:val="28"/>
          <w:szCs w:val="28"/>
        </w:rPr>
      </w:pPr>
      <w:r w:rsidRPr="00F72AFB">
        <w:rPr>
          <w:b/>
          <w:bCs/>
          <w:sz w:val="28"/>
          <w:szCs w:val="28"/>
        </w:rPr>
        <w:t>Awards</w:t>
      </w:r>
    </w:p>
    <w:p w:rsidR="005B0A62" w:rsidRPr="00F72AFB" w:rsidRDefault="005B0A62" w:rsidP="009573ED">
      <w:pPr>
        <w:jc w:val="center"/>
        <w:rPr>
          <w:b/>
          <w:bCs/>
          <w:sz w:val="28"/>
          <w:szCs w:val="28"/>
        </w:rPr>
      </w:pPr>
    </w:p>
    <w:p w:rsidR="005B0A62" w:rsidRDefault="005B0A62" w:rsidP="009573ED"/>
    <w:p w:rsidR="005B0A62" w:rsidRDefault="005B0A62" w:rsidP="009573ED">
      <w:pPr>
        <w:rPr>
          <w:sz w:val="28"/>
          <w:szCs w:val="28"/>
        </w:rPr>
      </w:pPr>
    </w:p>
    <w:p w:rsidR="005B0A62" w:rsidRPr="00F72AFB" w:rsidRDefault="005B0A62" w:rsidP="009573ED">
      <w:pPr>
        <w:rPr>
          <w:sz w:val="28"/>
          <w:szCs w:val="28"/>
          <w:u w:val="single"/>
        </w:rPr>
      </w:pPr>
      <w:r w:rsidRPr="00F72AFB">
        <w:rPr>
          <w:sz w:val="28"/>
          <w:szCs w:val="28"/>
          <w:u w:val="single"/>
        </w:rPr>
        <w:t>Earth Hero Awards</w:t>
      </w:r>
    </w:p>
    <w:p w:rsidR="005B0A62" w:rsidRPr="00F72AFB" w:rsidRDefault="005B0A62" w:rsidP="009573ED">
      <w:pPr>
        <w:rPr>
          <w:sz w:val="28"/>
          <w:szCs w:val="28"/>
        </w:rPr>
      </w:pPr>
      <w:r w:rsidRPr="00F72AFB">
        <w:rPr>
          <w:sz w:val="28"/>
          <w:szCs w:val="28"/>
        </w:rPr>
        <w:tab/>
        <w:t>2001 - Maywood</w:t>
      </w:r>
    </w:p>
    <w:p w:rsidR="005B0A62" w:rsidRPr="00F72AFB" w:rsidRDefault="005B0A62" w:rsidP="009573ED">
      <w:pPr>
        <w:rPr>
          <w:sz w:val="28"/>
          <w:szCs w:val="28"/>
        </w:rPr>
      </w:pPr>
      <w:r w:rsidRPr="00F72AFB">
        <w:rPr>
          <w:sz w:val="28"/>
          <w:szCs w:val="28"/>
        </w:rPr>
        <w:tab/>
        <w:t xml:space="preserve">2003 - Beaver Lake </w:t>
      </w:r>
      <w:r w:rsidRPr="00F72AFB">
        <w:rPr>
          <w:sz w:val="28"/>
          <w:szCs w:val="28"/>
        </w:rPr>
        <w:tab/>
      </w:r>
    </w:p>
    <w:p w:rsidR="005B0A62" w:rsidRPr="00F72AFB" w:rsidRDefault="005B0A62" w:rsidP="009573ED">
      <w:pPr>
        <w:rPr>
          <w:sz w:val="28"/>
          <w:szCs w:val="28"/>
        </w:rPr>
      </w:pPr>
      <w:r w:rsidRPr="00F72AFB">
        <w:rPr>
          <w:sz w:val="28"/>
          <w:szCs w:val="28"/>
        </w:rPr>
        <w:tab/>
        <w:t>2005 - Beaver Lake, Discovery, Issaquah Valley</w:t>
      </w:r>
    </w:p>
    <w:p w:rsidR="005B0A62" w:rsidRPr="00F72AFB" w:rsidRDefault="005B0A62" w:rsidP="009573ED">
      <w:pPr>
        <w:rPr>
          <w:sz w:val="28"/>
          <w:szCs w:val="28"/>
        </w:rPr>
      </w:pPr>
      <w:r w:rsidRPr="00F72AFB">
        <w:rPr>
          <w:sz w:val="28"/>
          <w:szCs w:val="28"/>
        </w:rPr>
        <w:tab/>
        <w:t>2006 - Newcastle</w:t>
      </w:r>
    </w:p>
    <w:p w:rsidR="005B0A62" w:rsidRPr="00F72AFB" w:rsidRDefault="005B0A62" w:rsidP="009573ED">
      <w:pPr>
        <w:rPr>
          <w:sz w:val="28"/>
          <w:szCs w:val="28"/>
        </w:rPr>
      </w:pPr>
      <w:r w:rsidRPr="00F72AFB">
        <w:rPr>
          <w:sz w:val="28"/>
          <w:szCs w:val="28"/>
        </w:rPr>
        <w:tab/>
        <w:t>2007 - Maywood, Endeavour, Apollo, Sunny Hills</w:t>
      </w:r>
    </w:p>
    <w:p w:rsidR="005B0A62" w:rsidRPr="00F72AFB" w:rsidRDefault="005B0A62" w:rsidP="009573ED">
      <w:pPr>
        <w:rPr>
          <w:sz w:val="28"/>
          <w:szCs w:val="28"/>
        </w:rPr>
      </w:pPr>
      <w:r w:rsidRPr="00F72AFB">
        <w:rPr>
          <w:sz w:val="28"/>
          <w:szCs w:val="28"/>
        </w:rPr>
        <w:tab/>
        <w:t>2008 - Discovery, Clark</w:t>
      </w:r>
    </w:p>
    <w:p w:rsidR="005B0A62" w:rsidRPr="00F72AFB" w:rsidRDefault="005B0A62" w:rsidP="009573ED">
      <w:pPr>
        <w:rPr>
          <w:sz w:val="28"/>
          <w:szCs w:val="28"/>
        </w:rPr>
      </w:pPr>
      <w:r w:rsidRPr="00F72AFB">
        <w:rPr>
          <w:sz w:val="28"/>
          <w:szCs w:val="28"/>
        </w:rPr>
        <w:tab/>
        <w:t>2009 - Challenger, Issaquah Middle School</w:t>
      </w:r>
    </w:p>
    <w:p w:rsidR="005B0A62" w:rsidRPr="00F72AFB" w:rsidRDefault="005B0A62" w:rsidP="009573ED">
      <w:pPr>
        <w:rPr>
          <w:sz w:val="28"/>
          <w:szCs w:val="28"/>
        </w:rPr>
      </w:pPr>
    </w:p>
    <w:p w:rsidR="005B0A62" w:rsidRPr="00F72AFB" w:rsidRDefault="005B0A62" w:rsidP="009573ED">
      <w:pPr>
        <w:rPr>
          <w:sz w:val="28"/>
          <w:szCs w:val="28"/>
        </w:rPr>
      </w:pPr>
    </w:p>
    <w:p w:rsidR="005B0A62" w:rsidRPr="00F72AFB" w:rsidRDefault="005B0A62" w:rsidP="009573ED">
      <w:pPr>
        <w:rPr>
          <w:sz w:val="28"/>
          <w:szCs w:val="28"/>
          <w:u w:val="single"/>
        </w:rPr>
      </w:pPr>
      <w:r w:rsidRPr="00F72AFB">
        <w:rPr>
          <w:sz w:val="28"/>
          <w:szCs w:val="28"/>
          <w:u w:val="single"/>
        </w:rPr>
        <w:t>Green Schools Program</w:t>
      </w:r>
    </w:p>
    <w:p w:rsidR="005B0A62" w:rsidRPr="00F72AFB" w:rsidRDefault="005B0A62" w:rsidP="009573ED">
      <w:pPr>
        <w:ind w:firstLine="720"/>
        <w:rPr>
          <w:sz w:val="28"/>
          <w:szCs w:val="28"/>
        </w:rPr>
      </w:pPr>
      <w:r w:rsidRPr="00F72AFB">
        <w:rPr>
          <w:sz w:val="28"/>
          <w:szCs w:val="28"/>
        </w:rPr>
        <w:t>Certificate of Recognition to Issaquah School District from King County</w:t>
      </w:r>
    </w:p>
    <w:p w:rsidR="005B0A62" w:rsidRPr="00F72AFB" w:rsidRDefault="005B0A62" w:rsidP="009573ED">
      <w:pPr>
        <w:rPr>
          <w:sz w:val="28"/>
          <w:szCs w:val="28"/>
        </w:rPr>
      </w:pPr>
    </w:p>
    <w:p w:rsidR="005B0A62" w:rsidRPr="00F72AFB" w:rsidRDefault="005B0A62" w:rsidP="009573ED">
      <w:pPr>
        <w:rPr>
          <w:sz w:val="28"/>
          <w:szCs w:val="28"/>
          <w:u w:val="single"/>
        </w:rPr>
      </w:pPr>
      <w:r w:rsidRPr="00F72AFB">
        <w:rPr>
          <w:sz w:val="28"/>
          <w:szCs w:val="28"/>
          <w:u w:val="single"/>
        </w:rPr>
        <w:t>Green Globe Award</w:t>
      </w:r>
    </w:p>
    <w:p w:rsidR="005B0A62" w:rsidRPr="00F72AFB" w:rsidRDefault="005B0A62" w:rsidP="009573ED">
      <w:pPr>
        <w:ind w:left="720"/>
      </w:pPr>
      <w:r w:rsidRPr="00F72AFB">
        <w:rPr>
          <w:sz w:val="28"/>
          <w:szCs w:val="28"/>
        </w:rPr>
        <w:t>Recognition for outstanding achievement in environmental stewardship, the best of the best.</w:t>
      </w:r>
    </w:p>
    <w:p w:rsidR="005B0A62" w:rsidRDefault="005B0A62" w:rsidP="009573ED"/>
    <w:p w:rsidR="005B0A62" w:rsidRPr="009573ED" w:rsidRDefault="005B0A62" w:rsidP="009573ED"/>
    <w:sectPr w:rsidR="005B0A62" w:rsidRPr="009573ED" w:rsidSect="009257C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CAF" w:rsidRDefault="00915CAF" w:rsidP="008936EF">
      <w:r>
        <w:separator/>
      </w:r>
    </w:p>
  </w:endnote>
  <w:endnote w:type="continuationSeparator" w:id="0">
    <w:p w:rsidR="00915CAF" w:rsidRDefault="00915CAF" w:rsidP="008936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CAF" w:rsidRDefault="00915CAF" w:rsidP="008936EF">
      <w:r>
        <w:separator/>
      </w:r>
    </w:p>
  </w:footnote>
  <w:footnote w:type="continuationSeparator" w:id="0">
    <w:p w:rsidR="00915CAF" w:rsidRDefault="00915CAF" w:rsidP="008936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573ED"/>
    <w:rsid w:val="00001BF7"/>
    <w:rsid w:val="00007B53"/>
    <w:rsid w:val="00012C38"/>
    <w:rsid w:val="00017E3B"/>
    <w:rsid w:val="00022286"/>
    <w:rsid w:val="000258A5"/>
    <w:rsid w:val="0002637A"/>
    <w:rsid w:val="00026B80"/>
    <w:rsid w:val="00031600"/>
    <w:rsid w:val="00031715"/>
    <w:rsid w:val="000318BF"/>
    <w:rsid w:val="00032274"/>
    <w:rsid w:val="00032C51"/>
    <w:rsid w:val="000336FD"/>
    <w:rsid w:val="000429CE"/>
    <w:rsid w:val="000460C9"/>
    <w:rsid w:val="00047F9A"/>
    <w:rsid w:val="00052ACB"/>
    <w:rsid w:val="00055639"/>
    <w:rsid w:val="0005690E"/>
    <w:rsid w:val="0007385C"/>
    <w:rsid w:val="00077748"/>
    <w:rsid w:val="00077994"/>
    <w:rsid w:val="00080AC5"/>
    <w:rsid w:val="000819F6"/>
    <w:rsid w:val="00087CAC"/>
    <w:rsid w:val="00090062"/>
    <w:rsid w:val="000904A4"/>
    <w:rsid w:val="00090D87"/>
    <w:rsid w:val="000973B2"/>
    <w:rsid w:val="00097F5D"/>
    <w:rsid w:val="000A0F51"/>
    <w:rsid w:val="000A1F37"/>
    <w:rsid w:val="000A3159"/>
    <w:rsid w:val="000A3717"/>
    <w:rsid w:val="000A4F0A"/>
    <w:rsid w:val="000B1785"/>
    <w:rsid w:val="000B60B7"/>
    <w:rsid w:val="000B6B96"/>
    <w:rsid w:val="000C3DCA"/>
    <w:rsid w:val="000C4C04"/>
    <w:rsid w:val="000C5AC4"/>
    <w:rsid w:val="000D0D5B"/>
    <w:rsid w:val="000D0E80"/>
    <w:rsid w:val="000D43A4"/>
    <w:rsid w:val="000D618D"/>
    <w:rsid w:val="000E0ABA"/>
    <w:rsid w:val="000E1BBA"/>
    <w:rsid w:val="000E34CD"/>
    <w:rsid w:val="000E6BE0"/>
    <w:rsid w:val="000E7EEF"/>
    <w:rsid w:val="000F0322"/>
    <w:rsid w:val="000F56B4"/>
    <w:rsid w:val="00101350"/>
    <w:rsid w:val="0010270D"/>
    <w:rsid w:val="00103190"/>
    <w:rsid w:val="001104C1"/>
    <w:rsid w:val="001143A5"/>
    <w:rsid w:val="0011448B"/>
    <w:rsid w:val="00115B18"/>
    <w:rsid w:val="001207A4"/>
    <w:rsid w:val="00121035"/>
    <w:rsid w:val="001217AC"/>
    <w:rsid w:val="0012233D"/>
    <w:rsid w:val="0012563A"/>
    <w:rsid w:val="00126291"/>
    <w:rsid w:val="001319F3"/>
    <w:rsid w:val="001337B4"/>
    <w:rsid w:val="00136DF6"/>
    <w:rsid w:val="00143073"/>
    <w:rsid w:val="00143468"/>
    <w:rsid w:val="001438EF"/>
    <w:rsid w:val="0015055F"/>
    <w:rsid w:val="00151821"/>
    <w:rsid w:val="0015275E"/>
    <w:rsid w:val="00153060"/>
    <w:rsid w:val="00162656"/>
    <w:rsid w:val="00171319"/>
    <w:rsid w:val="00174246"/>
    <w:rsid w:val="0018154F"/>
    <w:rsid w:val="00185189"/>
    <w:rsid w:val="00191139"/>
    <w:rsid w:val="00193A12"/>
    <w:rsid w:val="001943FE"/>
    <w:rsid w:val="001977BA"/>
    <w:rsid w:val="00197C03"/>
    <w:rsid w:val="00197F22"/>
    <w:rsid w:val="001A256F"/>
    <w:rsid w:val="001A25A0"/>
    <w:rsid w:val="001A6355"/>
    <w:rsid w:val="001A69AF"/>
    <w:rsid w:val="001B2F14"/>
    <w:rsid w:val="001B3C9C"/>
    <w:rsid w:val="001B490B"/>
    <w:rsid w:val="001B5A7D"/>
    <w:rsid w:val="001C52F7"/>
    <w:rsid w:val="001C7996"/>
    <w:rsid w:val="001C7F1E"/>
    <w:rsid w:val="001D37DB"/>
    <w:rsid w:val="001E00E8"/>
    <w:rsid w:val="001E3BEA"/>
    <w:rsid w:val="001E46BE"/>
    <w:rsid w:val="001E7C54"/>
    <w:rsid w:val="001F14C1"/>
    <w:rsid w:val="0020149B"/>
    <w:rsid w:val="00211AF5"/>
    <w:rsid w:val="00212657"/>
    <w:rsid w:val="002133FA"/>
    <w:rsid w:val="00213859"/>
    <w:rsid w:val="00220F73"/>
    <w:rsid w:val="0022161F"/>
    <w:rsid w:val="00222350"/>
    <w:rsid w:val="00224BA7"/>
    <w:rsid w:val="00227EFF"/>
    <w:rsid w:val="00240BB5"/>
    <w:rsid w:val="00242EE7"/>
    <w:rsid w:val="00244043"/>
    <w:rsid w:val="00244195"/>
    <w:rsid w:val="002450D0"/>
    <w:rsid w:val="00246347"/>
    <w:rsid w:val="00250211"/>
    <w:rsid w:val="00250DEF"/>
    <w:rsid w:val="00251A69"/>
    <w:rsid w:val="00256334"/>
    <w:rsid w:val="00260394"/>
    <w:rsid w:val="00265FE4"/>
    <w:rsid w:val="00272DD1"/>
    <w:rsid w:val="00274318"/>
    <w:rsid w:val="002757EA"/>
    <w:rsid w:val="0027699F"/>
    <w:rsid w:val="0029086E"/>
    <w:rsid w:val="00293034"/>
    <w:rsid w:val="002942C5"/>
    <w:rsid w:val="00294E53"/>
    <w:rsid w:val="002A4B71"/>
    <w:rsid w:val="002A723E"/>
    <w:rsid w:val="002B2B58"/>
    <w:rsid w:val="002B2F27"/>
    <w:rsid w:val="002C31AC"/>
    <w:rsid w:val="002C5343"/>
    <w:rsid w:val="002E0F09"/>
    <w:rsid w:val="002E561D"/>
    <w:rsid w:val="002E7DF0"/>
    <w:rsid w:val="002F114B"/>
    <w:rsid w:val="002F1E70"/>
    <w:rsid w:val="002F5679"/>
    <w:rsid w:val="00303301"/>
    <w:rsid w:val="00314CDA"/>
    <w:rsid w:val="00317AEF"/>
    <w:rsid w:val="00330D65"/>
    <w:rsid w:val="003314A4"/>
    <w:rsid w:val="00332788"/>
    <w:rsid w:val="00332CA7"/>
    <w:rsid w:val="00332E19"/>
    <w:rsid w:val="00333682"/>
    <w:rsid w:val="00334FDC"/>
    <w:rsid w:val="00340C27"/>
    <w:rsid w:val="00341DA8"/>
    <w:rsid w:val="0034498C"/>
    <w:rsid w:val="0034798D"/>
    <w:rsid w:val="00352CAE"/>
    <w:rsid w:val="0035322A"/>
    <w:rsid w:val="00356F7F"/>
    <w:rsid w:val="003626AB"/>
    <w:rsid w:val="00362F3B"/>
    <w:rsid w:val="00363D00"/>
    <w:rsid w:val="0036433D"/>
    <w:rsid w:val="00370F31"/>
    <w:rsid w:val="00373D1D"/>
    <w:rsid w:val="00375823"/>
    <w:rsid w:val="0038152D"/>
    <w:rsid w:val="00381C7C"/>
    <w:rsid w:val="00383C87"/>
    <w:rsid w:val="00384793"/>
    <w:rsid w:val="00384C73"/>
    <w:rsid w:val="0038546C"/>
    <w:rsid w:val="003869E5"/>
    <w:rsid w:val="00387D47"/>
    <w:rsid w:val="00393650"/>
    <w:rsid w:val="00396D53"/>
    <w:rsid w:val="00397590"/>
    <w:rsid w:val="003A4E42"/>
    <w:rsid w:val="003A50CD"/>
    <w:rsid w:val="003A6EC1"/>
    <w:rsid w:val="003B074E"/>
    <w:rsid w:val="003B5505"/>
    <w:rsid w:val="003C111D"/>
    <w:rsid w:val="003C1B32"/>
    <w:rsid w:val="003D4EDD"/>
    <w:rsid w:val="003D7FE3"/>
    <w:rsid w:val="003E0317"/>
    <w:rsid w:val="003F305A"/>
    <w:rsid w:val="003F3946"/>
    <w:rsid w:val="003F7246"/>
    <w:rsid w:val="00403ED2"/>
    <w:rsid w:val="004067BB"/>
    <w:rsid w:val="004071FD"/>
    <w:rsid w:val="00407463"/>
    <w:rsid w:val="004128ED"/>
    <w:rsid w:val="00416F85"/>
    <w:rsid w:val="00417693"/>
    <w:rsid w:val="00420B5F"/>
    <w:rsid w:val="00422774"/>
    <w:rsid w:val="00426930"/>
    <w:rsid w:val="0042720C"/>
    <w:rsid w:val="004301ED"/>
    <w:rsid w:val="004333A3"/>
    <w:rsid w:val="00433845"/>
    <w:rsid w:val="004349BD"/>
    <w:rsid w:val="004362DD"/>
    <w:rsid w:val="0044134D"/>
    <w:rsid w:val="00443A25"/>
    <w:rsid w:val="00444F63"/>
    <w:rsid w:val="00456886"/>
    <w:rsid w:val="00457D8B"/>
    <w:rsid w:val="00461BF0"/>
    <w:rsid w:val="004627FA"/>
    <w:rsid w:val="00462830"/>
    <w:rsid w:val="00465414"/>
    <w:rsid w:val="00466EC2"/>
    <w:rsid w:val="00470104"/>
    <w:rsid w:val="00473677"/>
    <w:rsid w:val="00474FE0"/>
    <w:rsid w:val="0048646E"/>
    <w:rsid w:val="00492BA4"/>
    <w:rsid w:val="0049381B"/>
    <w:rsid w:val="00495686"/>
    <w:rsid w:val="004969FC"/>
    <w:rsid w:val="004A76B1"/>
    <w:rsid w:val="004B3663"/>
    <w:rsid w:val="004B68BE"/>
    <w:rsid w:val="004C6CD4"/>
    <w:rsid w:val="004D3E29"/>
    <w:rsid w:val="004D5169"/>
    <w:rsid w:val="004E3B80"/>
    <w:rsid w:val="004E4B13"/>
    <w:rsid w:val="004F0B83"/>
    <w:rsid w:val="004F54D3"/>
    <w:rsid w:val="004F79FE"/>
    <w:rsid w:val="004F7DCB"/>
    <w:rsid w:val="0050561A"/>
    <w:rsid w:val="00516959"/>
    <w:rsid w:val="00521644"/>
    <w:rsid w:val="00522BC4"/>
    <w:rsid w:val="00524F3E"/>
    <w:rsid w:val="00526004"/>
    <w:rsid w:val="005263CA"/>
    <w:rsid w:val="0053469D"/>
    <w:rsid w:val="00534C58"/>
    <w:rsid w:val="00535609"/>
    <w:rsid w:val="00537121"/>
    <w:rsid w:val="0054352A"/>
    <w:rsid w:val="005465C1"/>
    <w:rsid w:val="005465D2"/>
    <w:rsid w:val="0054725E"/>
    <w:rsid w:val="00551F49"/>
    <w:rsid w:val="00552769"/>
    <w:rsid w:val="00554D1D"/>
    <w:rsid w:val="00557D31"/>
    <w:rsid w:val="00561059"/>
    <w:rsid w:val="00562432"/>
    <w:rsid w:val="005638FB"/>
    <w:rsid w:val="00565DB6"/>
    <w:rsid w:val="005732AA"/>
    <w:rsid w:val="005779B1"/>
    <w:rsid w:val="00580D8F"/>
    <w:rsid w:val="00581E69"/>
    <w:rsid w:val="005846B0"/>
    <w:rsid w:val="00591920"/>
    <w:rsid w:val="005934AA"/>
    <w:rsid w:val="00595323"/>
    <w:rsid w:val="005967EB"/>
    <w:rsid w:val="005A20B0"/>
    <w:rsid w:val="005A4B1D"/>
    <w:rsid w:val="005A7D13"/>
    <w:rsid w:val="005B0A62"/>
    <w:rsid w:val="005B1285"/>
    <w:rsid w:val="005B67D8"/>
    <w:rsid w:val="005C1428"/>
    <w:rsid w:val="005C1BE3"/>
    <w:rsid w:val="005C72F0"/>
    <w:rsid w:val="005C73EB"/>
    <w:rsid w:val="005D58E4"/>
    <w:rsid w:val="005D6351"/>
    <w:rsid w:val="005E053C"/>
    <w:rsid w:val="005E0D70"/>
    <w:rsid w:val="005E383C"/>
    <w:rsid w:val="005E4168"/>
    <w:rsid w:val="005E71EA"/>
    <w:rsid w:val="005F07F3"/>
    <w:rsid w:val="005F55AE"/>
    <w:rsid w:val="005F64FC"/>
    <w:rsid w:val="006009CD"/>
    <w:rsid w:val="00600B43"/>
    <w:rsid w:val="00602418"/>
    <w:rsid w:val="0060639C"/>
    <w:rsid w:val="006066FB"/>
    <w:rsid w:val="00614D5F"/>
    <w:rsid w:val="00617272"/>
    <w:rsid w:val="00625F2A"/>
    <w:rsid w:val="00626470"/>
    <w:rsid w:val="00627BC8"/>
    <w:rsid w:val="00631918"/>
    <w:rsid w:val="00631D6E"/>
    <w:rsid w:val="00632024"/>
    <w:rsid w:val="006337EB"/>
    <w:rsid w:val="006339FE"/>
    <w:rsid w:val="00636EA0"/>
    <w:rsid w:val="00637BF6"/>
    <w:rsid w:val="0064177A"/>
    <w:rsid w:val="00644C61"/>
    <w:rsid w:val="0065027A"/>
    <w:rsid w:val="00650E3B"/>
    <w:rsid w:val="0065624E"/>
    <w:rsid w:val="00656673"/>
    <w:rsid w:val="006666BB"/>
    <w:rsid w:val="00667CCC"/>
    <w:rsid w:val="00670249"/>
    <w:rsid w:val="0067323A"/>
    <w:rsid w:val="006755CC"/>
    <w:rsid w:val="00680070"/>
    <w:rsid w:val="00681884"/>
    <w:rsid w:val="006825E5"/>
    <w:rsid w:val="00690A01"/>
    <w:rsid w:val="00693348"/>
    <w:rsid w:val="006978A9"/>
    <w:rsid w:val="006A6677"/>
    <w:rsid w:val="006A698E"/>
    <w:rsid w:val="006B09BB"/>
    <w:rsid w:val="006B22AC"/>
    <w:rsid w:val="006B3E9F"/>
    <w:rsid w:val="006C0B54"/>
    <w:rsid w:val="006C1F33"/>
    <w:rsid w:val="006C4276"/>
    <w:rsid w:val="006C4EE7"/>
    <w:rsid w:val="006C7644"/>
    <w:rsid w:val="006C7D3B"/>
    <w:rsid w:val="006D2B6E"/>
    <w:rsid w:val="006E0D92"/>
    <w:rsid w:val="006E1900"/>
    <w:rsid w:val="006E1DD5"/>
    <w:rsid w:val="006E449A"/>
    <w:rsid w:val="006E6E47"/>
    <w:rsid w:val="006F1EC9"/>
    <w:rsid w:val="006F30D2"/>
    <w:rsid w:val="006F41C5"/>
    <w:rsid w:val="00702C84"/>
    <w:rsid w:val="00704CA5"/>
    <w:rsid w:val="007077A7"/>
    <w:rsid w:val="007113CC"/>
    <w:rsid w:val="00712682"/>
    <w:rsid w:val="00714873"/>
    <w:rsid w:val="0071608D"/>
    <w:rsid w:val="007266BD"/>
    <w:rsid w:val="0073055A"/>
    <w:rsid w:val="00732DEA"/>
    <w:rsid w:val="00732F51"/>
    <w:rsid w:val="007335E4"/>
    <w:rsid w:val="00733863"/>
    <w:rsid w:val="0073461C"/>
    <w:rsid w:val="0073483A"/>
    <w:rsid w:val="00734F71"/>
    <w:rsid w:val="0074177A"/>
    <w:rsid w:val="007419F2"/>
    <w:rsid w:val="00742621"/>
    <w:rsid w:val="00744871"/>
    <w:rsid w:val="00745BDF"/>
    <w:rsid w:val="0076400E"/>
    <w:rsid w:val="00766020"/>
    <w:rsid w:val="00767CDC"/>
    <w:rsid w:val="007700D8"/>
    <w:rsid w:val="00770661"/>
    <w:rsid w:val="007817D9"/>
    <w:rsid w:val="007832E0"/>
    <w:rsid w:val="00791FD5"/>
    <w:rsid w:val="00792564"/>
    <w:rsid w:val="00794062"/>
    <w:rsid w:val="007A12BD"/>
    <w:rsid w:val="007A3A17"/>
    <w:rsid w:val="007A43AD"/>
    <w:rsid w:val="007B3063"/>
    <w:rsid w:val="007B3134"/>
    <w:rsid w:val="007D35EE"/>
    <w:rsid w:val="007D3E2E"/>
    <w:rsid w:val="007D5E71"/>
    <w:rsid w:val="007D6705"/>
    <w:rsid w:val="007D6875"/>
    <w:rsid w:val="007E0551"/>
    <w:rsid w:val="007E11C4"/>
    <w:rsid w:val="007E23B0"/>
    <w:rsid w:val="007E3CDF"/>
    <w:rsid w:val="007F0F67"/>
    <w:rsid w:val="007F1AC3"/>
    <w:rsid w:val="007F32C7"/>
    <w:rsid w:val="00800D77"/>
    <w:rsid w:val="00801742"/>
    <w:rsid w:val="00801C14"/>
    <w:rsid w:val="008036D9"/>
    <w:rsid w:val="008040D1"/>
    <w:rsid w:val="00812EB1"/>
    <w:rsid w:val="008163E1"/>
    <w:rsid w:val="0081767B"/>
    <w:rsid w:val="0082220C"/>
    <w:rsid w:val="008302EF"/>
    <w:rsid w:val="008321CA"/>
    <w:rsid w:val="00832EA7"/>
    <w:rsid w:val="00834070"/>
    <w:rsid w:val="008352B0"/>
    <w:rsid w:val="008356CA"/>
    <w:rsid w:val="00840761"/>
    <w:rsid w:val="00860263"/>
    <w:rsid w:val="00862ECD"/>
    <w:rsid w:val="00865815"/>
    <w:rsid w:val="00865E9B"/>
    <w:rsid w:val="00870313"/>
    <w:rsid w:val="00873B9A"/>
    <w:rsid w:val="008778B7"/>
    <w:rsid w:val="00881866"/>
    <w:rsid w:val="00884B54"/>
    <w:rsid w:val="008914C1"/>
    <w:rsid w:val="008936EF"/>
    <w:rsid w:val="00897DD4"/>
    <w:rsid w:val="008A0033"/>
    <w:rsid w:val="008A24EA"/>
    <w:rsid w:val="008A3966"/>
    <w:rsid w:val="008A5851"/>
    <w:rsid w:val="008B0A40"/>
    <w:rsid w:val="008B1383"/>
    <w:rsid w:val="008B3D32"/>
    <w:rsid w:val="008B51B8"/>
    <w:rsid w:val="008B6F4E"/>
    <w:rsid w:val="008C15B2"/>
    <w:rsid w:val="008C601A"/>
    <w:rsid w:val="008D2AA8"/>
    <w:rsid w:val="008D67D7"/>
    <w:rsid w:val="008E14F5"/>
    <w:rsid w:val="008E1BD2"/>
    <w:rsid w:val="008E5459"/>
    <w:rsid w:val="008F082D"/>
    <w:rsid w:val="008F4F86"/>
    <w:rsid w:val="00902637"/>
    <w:rsid w:val="00905E9A"/>
    <w:rsid w:val="00906150"/>
    <w:rsid w:val="0090671E"/>
    <w:rsid w:val="0091189A"/>
    <w:rsid w:val="009119BE"/>
    <w:rsid w:val="00914DF9"/>
    <w:rsid w:val="00915CAF"/>
    <w:rsid w:val="00917C2B"/>
    <w:rsid w:val="00922D34"/>
    <w:rsid w:val="00923F8E"/>
    <w:rsid w:val="009257C8"/>
    <w:rsid w:val="009308AB"/>
    <w:rsid w:val="00932073"/>
    <w:rsid w:val="00932248"/>
    <w:rsid w:val="009335A6"/>
    <w:rsid w:val="00943C81"/>
    <w:rsid w:val="0094585D"/>
    <w:rsid w:val="0094721F"/>
    <w:rsid w:val="00947D0A"/>
    <w:rsid w:val="00951CA1"/>
    <w:rsid w:val="00954468"/>
    <w:rsid w:val="00954F7C"/>
    <w:rsid w:val="009573ED"/>
    <w:rsid w:val="0095743C"/>
    <w:rsid w:val="0096024F"/>
    <w:rsid w:val="009617ED"/>
    <w:rsid w:val="0096301A"/>
    <w:rsid w:val="00967138"/>
    <w:rsid w:val="009715D1"/>
    <w:rsid w:val="0097721A"/>
    <w:rsid w:val="00977A1D"/>
    <w:rsid w:val="009814B5"/>
    <w:rsid w:val="00981991"/>
    <w:rsid w:val="00981EAF"/>
    <w:rsid w:val="0098248A"/>
    <w:rsid w:val="009926FA"/>
    <w:rsid w:val="009A0378"/>
    <w:rsid w:val="009A03DA"/>
    <w:rsid w:val="009A045D"/>
    <w:rsid w:val="009A1758"/>
    <w:rsid w:val="009A508F"/>
    <w:rsid w:val="009A6E77"/>
    <w:rsid w:val="009B1993"/>
    <w:rsid w:val="009B2A4E"/>
    <w:rsid w:val="009B3A5A"/>
    <w:rsid w:val="009C47EC"/>
    <w:rsid w:val="009C6B75"/>
    <w:rsid w:val="009C6E7D"/>
    <w:rsid w:val="009C71D9"/>
    <w:rsid w:val="009D0036"/>
    <w:rsid w:val="009D1C2E"/>
    <w:rsid w:val="009D1CC6"/>
    <w:rsid w:val="009D2ACE"/>
    <w:rsid w:val="009D31DF"/>
    <w:rsid w:val="009D4AAC"/>
    <w:rsid w:val="009D58F8"/>
    <w:rsid w:val="009D67C5"/>
    <w:rsid w:val="009E3224"/>
    <w:rsid w:val="009E4022"/>
    <w:rsid w:val="009E5666"/>
    <w:rsid w:val="009E772F"/>
    <w:rsid w:val="009F202D"/>
    <w:rsid w:val="00A00BC7"/>
    <w:rsid w:val="00A02643"/>
    <w:rsid w:val="00A0563A"/>
    <w:rsid w:val="00A13847"/>
    <w:rsid w:val="00A144DA"/>
    <w:rsid w:val="00A166A9"/>
    <w:rsid w:val="00A1725D"/>
    <w:rsid w:val="00A246D2"/>
    <w:rsid w:val="00A24901"/>
    <w:rsid w:val="00A24B4E"/>
    <w:rsid w:val="00A314A3"/>
    <w:rsid w:val="00A32306"/>
    <w:rsid w:val="00A33007"/>
    <w:rsid w:val="00A368CE"/>
    <w:rsid w:val="00A36CFF"/>
    <w:rsid w:val="00A37767"/>
    <w:rsid w:val="00A410ED"/>
    <w:rsid w:val="00A4587E"/>
    <w:rsid w:val="00A46C50"/>
    <w:rsid w:val="00A53ABB"/>
    <w:rsid w:val="00A549F4"/>
    <w:rsid w:val="00A54B42"/>
    <w:rsid w:val="00A60409"/>
    <w:rsid w:val="00A60E96"/>
    <w:rsid w:val="00A62C66"/>
    <w:rsid w:val="00A668FE"/>
    <w:rsid w:val="00A7312A"/>
    <w:rsid w:val="00A7419D"/>
    <w:rsid w:val="00A75E38"/>
    <w:rsid w:val="00A77B9D"/>
    <w:rsid w:val="00A81A3E"/>
    <w:rsid w:val="00A82371"/>
    <w:rsid w:val="00A82BBF"/>
    <w:rsid w:val="00A849F3"/>
    <w:rsid w:val="00A87C87"/>
    <w:rsid w:val="00A92EEB"/>
    <w:rsid w:val="00A94450"/>
    <w:rsid w:val="00AB06B4"/>
    <w:rsid w:val="00AB4254"/>
    <w:rsid w:val="00AB6EFA"/>
    <w:rsid w:val="00AB7B12"/>
    <w:rsid w:val="00AB7C3E"/>
    <w:rsid w:val="00AC5F7B"/>
    <w:rsid w:val="00AD2E9F"/>
    <w:rsid w:val="00AF2B6C"/>
    <w:rsid w:val="00AF2E23"/>
    <w:rsid w:val="00AF5FE8"/>
    <w:rsid w:val="00B00514"/>
    <w:rsid w:val="00B007AF"/>
    <w:rsid w:val="00B029C5"/>
    <w:rsid w:val="00B0790F"/>
    <w:rsid w:val="00B11186"/>
    <w:rsid w:val="00B15489"/>
    <w:rsid w:val="00B16398"/>
    <w:rsid w:val="00B16F04"/>
    <w:rsid w:val="00B17C29"/>
    <w:rsid w:val="00B20A4C"/>
    <w:rsid w:val="00B24888"/>
    <w:rsid w:val="00B279B8"/>
    <w:rsid w:val="00B301B9"/>
    <w:rsid w:val="00B31682"/>
    <w:rsid w:val="00B31792"/>
    <w:rsid w:val="00B343FA"/>
    <w:rsid w:val="00B3525A"/>
    <w:rsid w:val="00B369B9"/>
    <w:rsid w:val="00B42DD2"/>
    <w:rsid w:val="00B464B8"/>
    <w:rsid w:val="00B46AED"/>
    <w:rsid w:val="00B500C4"/>
    <w:rsid w:val="00B501D1"/>
    <w:rsid w:val="00B5061C"/>
    <w:rsid w:val="00B50791"/>
    <w:rsid w:val="00B555A7"/>
    <w:rsid w:val="00B6238C"/>
    <w:rsid w:val="00B64CB5"/>
    <w:rsid w:val="00B65A91"/>
    <w:rsid w:val="00B67545"/>
    <w:rsid w:val="00B7186E"/>
    <w:rsid w:val="00B72D41"/>
    <w:rsid w:val="00B731AA"/>
    <w:rsid w:val="00B768C3"/>
    <w:rsid w:val="00B81036"/>
    <w:rsid w:val="00B814CB"/>
    <w:rsid w:val="00B8243E"/>
    <w:rsid w:val="00B83299"/>
    <w:rsid w:val="00B92BD7"/>
    <w:rsid w:val="00B92F18"/>
    <w:rsid w:val="00B93099"/>
    <w:rsid w:val="00B96A9B"/>
    <w:rsid w:val="00B97749"/>
    <w:rsid w:val="00BA2A07"/>
    <w:rsid w:val="00BA482A"/>
    <w:rsid w:val="00BA74A4"/>
    <w:rsid w:val="00BB0ED4"/>
    <w:rsid w:val="00BB0EFD"/>
    <w:rsid w:val="00BB20AC"/>
    <w:rsid w:val="00BB293D"/>
    <w:rsid w:val="00BB6A90"/>
    <w:rsid w:val="00BC1ACD"/>
    <w:rsid w:val="00BC49D6"/>
    <w:rsid w:val="00BC5784"/>
    <w:rsid w:val="00BD3943"/>
    <w:rsid w:val="00BD5D43"/>
    <w:rsid w:val="00BD7DA1"/>
    <w:rsid w:val="00BE1301"/>
    <w:rsid w:val="00BE269D"/>
    <w:rsid w:val="00BE329B"/>
    <w:rsid w:val="00BF2E93"/>
    <w:rsid w:val="00C00B05"/>
    <w:rsid w:val="00C013F8"/>
    <w:rsid w:val="00C04A6A"/>
    <w:rsid w:val="00C07E44"/>
    <w:rsid w:val="00C130CF"/>
    <w:rsid w:val="00C2327A"/>
    <w:rsid w:val="00C27F86"/>
    <w:rsid w:val="00C3035D"/>
    <w:rsid w:val="00C35C8F"/>
    <w:rsid w:val="00C40804"/>
    <w:rsid w:val="00C40B28"/>
    <w:rsid w:val="00C50220"/>
    <w:rsid w:val="00C51ECD"/>
    <w:rsid w:val="00C55188"/>
    <w:rsid w:val="00C63844"/>
    <w:rsid w:val="00C63A50"/>
    <w:rsid w:val="00C64486"/>
    <w:rsid w:val="00C751D2"/>
    <w:rsid w:val="00C806B2"/>
    <w:rsid w:val="00C827C3"/>
    <w:rsid w:val="00C9050A"/>
    <w:rsid w:val="00C94435"/>
    <w:rsid w:val="00C96A99"/>
    <w:rsid w:val="00C96E0A"/>
    <w:rsid w:val="00C97BBE"/>
    <w:rsid w:val="00CA0D63"/>
    <w:rsid w:val="00CA50F9"/>
    <w:rsid w:val="00CA5584"/>
    <w:rsid w:val="00CA57CD"/>
    <w:rsid w:val="00CA74D9"/>
    <w:rsid w:val="00CB0678"/>
    <w:rsid w:val="00CB6CD0"/>
    <w:rsid w:val="00CC0E5C"/>
    <w:rsid w:val="00CC3B54"/>
    <w:rsid w:val="00CC6A9C"/>
    <w:rsid w:val="00CC7D02"/>
    <w:rsid w:val="00CD2122"/>
    <w:rsid w:val="00CD5654"/>
    <w:rsid w:val="00CD6867"/>
    <w:rsid w:val="00CD7652"/>
    <w:rsid w:val="00CE73D5"/>
    <w:rsid w:val="00CF64BA"/>
    <w:rsid w:val="00CF7533"/>
    <w:rsid w:val="00D007FB"/>
    <w:rsid w:val="00D06215"/>
    <w:rsid w:val="00D12BA4"/>
    <w:rsid w:val="00D1316B"/>
    <w:rsid w:val="00D138C6"/>
    <w:rsid w:val="00D142AC"/>
    <w:rsid w:val="00D15043"/>
    <w:rsid w:val="00D15665"/>
    <w:rsid w:val="00D15A67"/>
    <w:rsid w:val="00D165DE"/>
    <w:rsid w:val="00D21167"/>
    <w:rsid w:val="00D258EB"/>
    <w:rsid w:val="00D31878"/>
    <w:rsid w:val="00D328A1"/>
    <w:rsid w:val="00D42019"/>
    <w:rsid w:val="00D42821"/>
    <w:rsid w:val="00D46920"/>
    <w:rsid w:val="00D5246A"/>
    <w:rsid w:val="00D54F32"/>
    <w:rsid w:val="00D62891"/>
    <w:rsid w:val="00D677D1"/>
    <w:rsid w:val="00D67DC9"/>
    <w:rsid w:val="00D75192"/>
    <w:rsid w:val="00D764E6"/>
    <w:rsid w:val="00D80EF5"/>
    <w:rsid w:val="00D817E3"/>
    <w:rsid w:val="00D820AC"/>
    <w:rsid w:val="00D870C7"/>
    <w:rsid w:val="00D972FF"/>
    <w:rsid w:val="00DA1BC3"/>
    <w:rsid w:val="00DA32F5"/>
    <w:rsid w:val="00DA69B1"/>
    <w:rsid w:val="00DB0D64"/>
    <w:rsid w:val="00DB1670"/>
    <w:rsid w:val="00DB30B9"/>
    <w:rsid w:val="00DB3A14"/>
    <w:rsid w:val="00DB3BD8"/>
    <w:rsid w:val="00DB576A"/>
    <w:rsid w:val="00DC02BA"/>
    <w:rsid w:val="00DC172B"/>
    <w:rsid w:val="00DC172E"/>
    <w:rsid w:val="00DC230E"/>
    <w:rsid w:val="00DC6C12"/>
    <w:rsid w:val="00DC7A6C"/>
    <w:rsid w:val="00DD246C"/>
    <w:rsid w:val="00DD50A4"/>
    <w:rsid w:val="00DD5263"/>
    <w:rsid w:val="00DE2910"/>
    <w:rsid w:val="00DE34AB"/>
    <w:rsid w:val="00DE3D28"/>
    <w:rsid w:val="00DE5B44"/>
    <w:rsid w:val="00DE69E5"/>
    <w:rsid w:val="00DF0D10"/>
    <w:rsid w:val="00DF64CF"/>
    <w:rsid w:val="00DF7C09"/>
    <w:rsid w:val="00E036A9"/>
    <w:rsid w:val="00E078F7"/>
    <w:rsid w:val="00E07CC4"/>
    <w:rsid w:val="00E12BE7"/>
    <w:rsid w:val="00E13934"/>
    <w:rsid w:val="00E218C0"/>
    <w:rsid w:val="00E227B4"/>
    <w:rsid w:val="00E24418"/>
    <w:rsid w:val="00E26CC6"/>
    <w:rsid w:val="00E27ADE"/>
    <w:rsid w:val="00E302A7"/>
    <w:rsid w:val="00E31F03"/>
    <w:rsid w:val="00E3603F"/>
    <w:rsid w:val="00E412B6"/>
    <w:rsid w:val="00E45FD2"/>
    <w:rsid w:val="00E52339"/>
    <w:rsid w:val="00E532F3"/>
    <w:rsid w:val="00E53F85"/>
    <w:rsid w:val="00E54EAC"/>
    <w:rsid w:val="00E57698"/>
    <w:rsid w:val="00E57D46"/>
    <w:rsid w:val="00E60407"/>
    <w:rsid w:val="00E61378"/>
    <w:rsid w:val="00E65A5F"/>
    <w:rsid w:val="00E65AF3"/>
    <w:rsid w:val="00E80F2A"/>
    <w:rsid w:val="00E8488D"/>
    <w:rsid w:val="00E90912"/>
    <w:rsid w:val="00E91895"/>
    <w:rsid w:val="00E9404B"/>
    <w:rsid w:val="00E964B0"/>
    <w:rsid w:val="00E964D9"/>
    <w:rsid w:val="00EA0DD2"/>
    <w:rsid w:val="00EA306F"/>
    <w:rsid w:val="00EA3E53"/>
    <w:rsid w:val="00EA5F86"/>
    <w:rsid w:val="00EB36FF"/>
    <w:rsid w:val="00EC1187"/>
    <w:rsid w:val="00EC1278"/>
    <w:rsid w:val="00EC4145"/>
    <w:rsid w:val="00EC573E"/>
    <w:rsid w:val="00EC5F40"/>
    <w:rsid w:val="00EC68D7"/>
    <w:rsid w:val="00EC7DD8"/>
    <w:rsid w:val="00ED038F"/>
    <w:rsid w:val="00ED32D8"/>
    <w:rsid w:val="00ED5B15"/>
    <w:rsid w:val="00EE0E0E"/>
    <w:rsid w:val="00EE1989"/>
    <w:rsid w:val="00EE37C1"/>
    <w:rsid w:val="00EE4F3F"/>
    <w:rsid w:val="00EF0CD5"/>
    <w:rsid w:val="00EF2AAC"/>
    <w:rsid w:val="00EF4F23"/>
    <w:rsid w:val="00EF5752"/>
    <w:rsid w:val="00EF69E7"/>
    <w:rsid w:val="00F0016A"/>
    <w:rsid w:val="00F00FE9"/>
    <w:rsid w:val="00F01BA9"/>
    <w:rsid w:val="00F04783"/>
    <w:rsid w:val="00F15263"/>
    <w:rsid w:val="00F2023F"/>
    <w:rsid w:val="00F20FB0"/>
    <w:rsid w:val="00F21DCF"/>
    <w:rsid w:val="00F2637B"/>
    <w:rsid w:val="00F266DE"/>
    <w:rsid w:val="00F30AD6"/>
    <w:rsid w:val="00F34435"/>
    <w:rsid w:val="00F37812"/>
    <w:rsid w:val="00F43961"/>
    <w:rsid w:val="00F43E8B"/>
    <w:rsid w:val="00F47B51"/>
    <w:rsid w:val="00F550E4"/>
    <w:rsid w:val="00F610AA"/>
    <w:rsid w:val="00F6429D"/>
    <w:rsid w:val="00F65917"/>
    <w:rsid w:val="00F66841"/>
    <w:rsid w:val="00F668F2"/>
    <w:rsid w:val="00F706D0"/>
    <w:rsid w:val="00F72AFB"/>
    <w:rsid w:val="00F823B0"/>
    <w:rsid w:val="00F85862"/>
    <w:rsid w:val="00F90D5D"/>
    <w:rsid w:val="00F91617"/>
    <w:rsid w:val="00FA02F8"/>
    <w:rsid w:val="00FA34A6"/>
    <w:rsid w:val="00FA34EB"/>
    <w:rsid w:val="00FA3BA3"/>
    <w:rsid w:val="00FA472D"/>
    <w:rsid w:val="00FA4F26"/>
    <w:rsid w:val="00FA5862"/>
    <w:rsid w:val="00FA5C6C"/>
    <w:rsid w:val="00FA6923"/>
    <w:rsid w:val="00FB3C4C"/>
    <w:rsid w:val="00FB7CDF"/>
    <w:rsid w:val="00FC0C9D"/>
    <w:rsid w:val="00FC24A8"/>
    <w:rsid w:val="00FC5563"/>
    <w:rsid w:val="00FC644D"/>
    <w:rsid w:val="00FC7591"/>
    <w:rsid w:val="00FC75E9"/>
    <w:rsid w:val="00FD21BE"/>
    <w:rsid w:val="00FD2AB3"/>
    <w:rsid w:val="00FE1611"/>
    <w:rsid w:val="00FE3572"/>
    <w:rsid w:val="00FE709A"/>
    <w:rsid w:val="00FF09C8"/>
    <w:rsid w:val="00FF12DE"/>
    <w:rsid w:val="00FF29BD"/>
    <w:rsid w:val="00FF3181"/>
    <w:rsid w:val="00FF3C41"/>
    <w:rsid w:val="00FF4F83"/>
    <w:rsid w:val="00FF7796"/>
    <w:rsid w:val="00FF7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9573ED"/>
    <w:rPr>
      <w:rFonts w:cs="Calibri"/>
      <w:sz w:val="24"/>
      <w:szCs w:val="24"/>
    </w:rPr>
  </w:style>
  <w:style w:type="paragraph" w:styleId="Heading1">
    <w:name w:val="heading 1"/>
    <w:basedOn w:val="Normal"/>
    <w:next w:val="Normal"/>
    <w:link w:val="Heading1Char"/>
    <w:uiPriority w:val="99"/>
    <w:qFormat/>
    <w:rsid w:val="0091189A"/>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91189A"/>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91189A"/>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91189A"/>
    <w:pPr>
      <w:keepNext/>
      <w:spacing w:before="240" w:after="60"/>
      <w:outlineLvl w:val="3"/>
    </w:pPr>
    <w:rPr>
      <w:b/>
      <w:bCs/>
      <w:sz w:val="28"/>
      <w:szCs w:val="28"/>
    </w:rPr>
  </w:style>
  <w:style w:type="paragraph" w:styleId="Heading5">
    <w:name w:val="heading 5"/>
    <w:basedOn w:val="Normal"/>
    <w:next w:val="Normal"/>
    <w:link w:val="Heading5Char"/>
    <w:uiPriority w:val="99"/>
    <w:qFormat/>
    <w:rsid w:val="0091189A"/>
    <w:pPr>
      <w:spacing w:before="240" w:after="60"/>
      <w:outlineLvl w:val="4"/>
    </w:pPr>
    <w:rPr>
      <w:b/>
      <w:bCs/>
      <w:i/>
      <w:iCs/>
      <w:sz w:val="26"/>
      <w:szCs w:val="26"/>
    </w:rPr>
  </w:style>
  <w:style w:type="paragraph" w:styleId="Heading6">
    <w:name w:val="heading 6"/>
    <w:basedOn w:val="Normal"/>
    <w:next w:val="Normal"/>
    <w:link w:val="Heading6Char"/>
    <w:uiPriority w:val="99"/>
    <w:qFormat/>
    <w:rsid w:val="0091189A"/>
    <w:pPr>
      <w:spacing w:before="240" w:after="60"/>
      <w:outlineLvl w:val="5"/>
    </w:pPr>
    <w:rPr>
      <w:b/>
      <w:bCs/>
      <w:sz w:val="22"/>
      <w:szCs w:val="22"/>
    </w:rPr>
  </w:style>
  <w:style w:type="paragraph" w:styleId="Heading7">
    <w:name w:val="heading 7"/>
    <w:basedOn w:val="Normal"/>
    <w:next w:val="Normal"/>
    <w:link w:val="Heading7Char"/>
    <w:uiPriority w:val="99"/>
    <w:qFormat/>
    <w:rsid w:val="0091189A"/>
    <w:pPr>
      <w:spacing w:before="240" w:after="60"/>
      <w:outlineLvl w:val="6"/>
    </w:pPr>
  </w:style>
  <w:style w:type="paragraph" w:styleId="Heading8">
    <w:name w:val="heading 8"/>
    <w:basedOn w:val="Normal"/>
    <w:next w:val="Normal"/>
    <w:link w:val="Heading8Char"/>
    <w:uiPriority w:val="99"/>
    <w:qFormat/>
    <w:rsid w:val="0091189A"/>
    <w:pPr>
      <w:spacing w:before="240" w:after="60"/>
      <w:outlineLvl w:val="7"/>
    </w:pPr>
    <w:rPr>
      <w:i/>
      <w:iCs/>
    </w:rPr>
  </w:style>
  <w:style w:type="paragraph" w:styleId="Heading9">
    <w:name w:val="heading 9"/>
    <w:basedOn w:val="Normal"/>
    <w:next w:val="Normal"/>
    <w:link w:val="Heading9Char"/>
    <w:uiPriority w:val="99"/>
    <w:qFormat/>
    <w:rsid w:val="0091189A"/>
    <w:pPr>
      <w:spacing w:before="240" w:after="60"/>
      <w:outlineLvl w:val="8"/>
    </w:pPr>
    <w:rPr>
      <w:rFonts w:ascii="Cambria" w:eastAsia="Times New Roman"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89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1189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1189A"/>
    <w:rPr>
      <w:rFonts w:ascii="Cambria" w:hAnsi="Cambria" w:cs="Cambria"/>
      <w:b/>
      <w:bCs/>
      <w:sz w:val="26"/>
      <w:szCs w:val="26"/>
    </w:rPr>
  </w:style>
  <w:style w:type="character" w:customStyle="1" w:styleId="Heading4Char">
    <w:name w:val="Heading 4 Char"/>
    <w:basedOn w:val="DefaultParagraphFont"/>
    <w:link w:val="Heading4"/>
    <w:uiPriority w:val="99"/>
    <w:locked/>
    <w:rsid w:val="0091189A"/>
    <w:rPr>
      <w:b/>
      <w:bCs/>
      <w:sz w:val="28"/>
      <w:szCs w:val="28"/>
    </w:rPr>
  </w:style>
  <w:style w:type="character" w:customStyle="1" w:styleId="Heading5Char">
    <w:name w:val="Heading 5 Char"/>
    <w:basedOn w:val="DefaultParagraphFont"/>
    <w:link w:val="Heading5"/>
    <w:uiPriority w:val="99"/>
    <w:semiHidden/>
    <w:locked/>
    <w:rsid w:val="0091189A"/>
    <w:rPr>
      <w:b/>
      <w:bCs/>
      <w:i/>
      <w:iCs/>
      <w:sz w:val="26"/>
      <w:szCs w:val="26"/>
    </w:rPr>
  </w:style>
  <w:style w:type="character" w:customStyle="1" w:styleId="Heading6Char">
    <w:name w:val="Heading 6 Char"/>
    <w:basedOn w:val="DefaultParagraphFont"/>
    <w:link w:val="Heading6"/>
    <w:uiPriority w:val="99"/>
    <w:semiHidden/>
    <w:locked/>
    <w:rsid w:val="0091189A"/>
    <w:rPr>
      <w:b/>
      <w:bCs/>
    </w:rPr>
  </w:style>
  <w:style w:type="character" w:customStyle="1" w:styleId="Heading7Char">
    <w:name w:val="Heading 7 Char"/>
    <w:basedOn w:val="DefaultParagraphFont"/>
    <w:link w:val="Heading7"/>
    <w:uiPriority w:val="99"/>
    <w:semiHidden/>
    <w:locked/>
    <w:rsid w:val="0091189A"/>
    <w:rPr>
      <w:sz w:val="24"/>
      <w:szCs w:val="24"/>
    </w:rPr>
  </w:style>
  <w:style w:type="character" w:customStyle="1" w:styleId="Heading8Char">
    <w:name w:val="Heading 8 Char"/>
    <w:basedOn w:val="DefaultParagraphFont"/>
    <w:link w:val="Heading8"/>
    <w:uiPriority w:val="99"/>
    <w:semiHidden/>
    <w:locked/>
    <w:rsid w:val="0091189A"/>
    <w:rPr>
      <w:i/>
      <w:iCs/>
      <w:sz w:val="24"/>
      <w:szCs w:val="24"/>
    </w:rPr>
  </w:style>
  <w:style w:type="character" w:customStyle="1" w:styleId="Heading9Char">
    <w:name w:val="Heading 9 Char"/>
    <w:basedOn w:val="DefaultParagraphFont"/>
    <w:link w:val="Heading9"/>
    <w:uiPriority w:val="99"/>
    <w:semiHidden/>
    <w:locked/>
    <w:rsid w:val="0091189A"/>
    <w:rPr>
      <w:rFonts w:ascii="Cambria" w:hAnsi="Cambria" w:cs="Cambria"/>
    </w:rPr>
  </w:style>
  <w:style w:type="paragraph" w:styleId="Title">
    <w:name w:val="Title"/>
    <w:basedOn w:val="Normal"/>
    <w:next w:val="Normal"/>
    <w:link w:val="TitleChar"/>
    <w:uiPriority w:val="99"/>
    <w:qFormat/>
    <w:rsid w:val="0091189A"/>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91189A"/>
    <w:rPr>
      <w:rFonts w:ascii="Cambria" w:hAnsi="Cambria" w:cs="Cambria"/>
      <w:b/>
      <w:bCs/>
      <w:kern w:val="28"/>
      <w:sz w:val="32"/>
      <w:szCs w:val="32"/>
    </w:rPr>
  </w:style>
  <w:style w:type="paragraph" w:styleId="Subtitle">
    <w:name w:val="Subtitle"/>
    <w:basedOn w:val="Normal"/>
    <w:next w:val="Normal"/>
    <w:link w:val="SubtitleChar"/>
    <w:uiPriority w:val="99"/>
    <w:qFormat/>
    <w:rsid w:val="0091189A"/>
    <w:pPr>
      <w:spacing w:after="60"/>
      <w:jc w:val="center"/>
      <w:outlineLvl w:val="1"/>
    </w:pPr>
    <w:rPr>
      <w:rFonts w:ascii="Cambria" w:eastAsia="Times New Roman" w:hAnsi="Cambria" w:cs="Cambria"/>
    </w:rPr>
  </w:style>
  <w:style w:type="character" w:customStyle="1" w:styleId="SubtitleChar">
    <w:name w:val="Subtitle Char"/>
    <w:basedOn w:val="DefaultParagraphFont"/>
    <w:link w:val="Subtitle"/>
    <w:uiPriority w:val="99"/>
    <w:locked/>
    <w:rsid w:val="0091189A"/>
    <w:rPr>
      <w:rFonts w:ascii="Cambria" w:hAnsi="Cambria" w:cs="Cambria"/>
      <w:sz w:val="24"/>
      <w:szCs w:val="24"/>
    </w:rPr>
  </w:style>
  <w:style w:type="character" w:styleId="Strong">
    <w:name w:val="Strong"/>
    <w:basedOn w:val="DefaultParagraphFont"/>
    <w:uiPriority w:val="99"/>
    <w:qFormat/>
    <w:rsid w:val="0091189A"/>
    <w:rPr>
      <w:b/>
      <w:bCs/>
    </w:rPr>
  </w:style>
  <w:style w:type="character" w:styleId="Emphasis">
    <w:name w:val="Emphasis"/>
    <w:basedOn w:val="DefaultParagraphFont"/>
    <w:uiPriority w:val="99"/>
    <w:qFormat/>
    <w:rsid w:val="0091189A"/>
    <w:rPr>
      <w:rFonts w:ascii="Calibri" w:hAnsi="Calibri" w:cs="Calibri"/>
      <w:b/>
      <w:bCs/>
      <w:i/>
      <w:iCs/>
    </w:rPr>
  </w:style>
  <w:style w:type="paragraph" w:styleId="NoSpacing">
    <w:name w:val="No Spacing"/>
    <w:basedOn w:val="Normal"/>
    <w:uiPriority w:val="99"/>
    <w:qFormat/>
    <w:rsid w:val="0091189A"/>
  </w:style>
  <w:style w:type="paragraph" w:styleId="ListParagraph">
    <w:name w:val="List Paragraph"/>
    <w:basedOn w:val="Normal"/>
    <w:uiPriority w:val="99"/>
    <w:qFormat/>
    <w:rsid w:val="0091189A"/>
    <w:pPr>
      <w:ind w:left="720"/>
    </w:pPr>
  </w:style>
  <w:style w:type="paragraph" w:styleId="Quote">
    <w:name w:val="Quote"/>
    <w:basedOn w:val="Normal"/>
    <w:next w:val="Normal"/>
    <w:link w:val="QuoteChar"/>
    <w:uiPriority w:val="99"/>
    <w:qFormat/>
    <w:rsid w:val="0091189A"/>
    <w:rPr>
      <w:i/>
      <w:iCs/>
    </w:rPr>
  </w:style>
  <w:style w:type="character" w:customStyle="1" w:styleId="QuoteChar">
    <w:name w:val="Quote Char"/>
    <w:basedOn w:val="DefaultParagraphFont"/>
    <w:link w:val="Quote"/>
    <w:uiPriority w:val="99"/>
    <w:locked/>
    <w:rsid w:val="0091189A"/>
    <w:rPr>
      <w:i/>
      <w:iCs/>
      <w:sz w:val="24"/>
      <w:szCs w:val="24"/>
    </w:rPr>
  </w:style>
  <w:style w:type="paragraph" w:styleId="IntenseQuote">
    <w:name w:val="Intense Quote"/>
    <w:basedOn w:val="Normal"/>
    <w:next w:val="Normal"/>
    <w:link w:val="IntenseQuoteChar"/>
    <w:uiPriority w:val="99"/>
    <w:qFormat/>
    <w:rsid w:val="0091189A"/>
    <w:pPr>
      <w:ind w:left="720" w:right="720"/>
    </w:pPr>
    <w:rPr>
      <w:b/>
      <w:bCs/>
      <w:i/>
      <w:iCs/>
    </w:rPr>
  </w:style>
  <w:style w:type="character" w:customStyle="1" w:styleId="IntenseQuoteChar">
    <w:name w:val="Intense Quote Char"/>
    <w:basedOn w:val="DefaultParagraphFont"/>
    <w:link w:val="IntenseQuote"/>
    <w:uiPriority w:val="99"/>
    <w:locked/>
    <w:rsid w:val="0091189A"/>
    <w:rPr>
      <w:b/>
      <w:bCs/>
      <w:i/>
      <w:iCs/>
      <w:sz w:val="24"/>
      <w:szCs w:val="24"/>
    </w:rPr>
  </w:style>
  <w:style w:type="character" w:styleId="SubtleEmphasis">
    <w:name w:val="Subtle Emphasis"/>
    <w:basedOn w:val="DefaultParagraphFont"/>
    <w:uiPriority w:val="99"/>
    <w:qFormat/>
    <w:rsid w:val="0091189A"/>
    <w:rPr>
      <w:i/>
      <w:iCs/>
      <w:color w:val="auto"/>
    </w:rPr>
  </w:style>
  <w:style w:type="character" w:styleId="IntenseEmphasis">
    <w:name w:val="Intense Emphasis"/>
    <w:basedOn w:val="DefaultParagraphFont"/>
    <w:uiPriority w:val="99"/>
    <w:qFormat/>
    <w:rsid w:val="0091189A"/>
    <w:rPr>
      <w:b/>
      <w:bCs/>
      <w:i/>
      <w:iCs/>
      <w:sz w:val="24"/>
      <w:szCs w:val="24"/>
      <w:u w:val="single"/>
    </w:rPr>
  </w:style>
  <w:style w:type="character" w:styleId="SubtleReference">
    <w:name w:val="Subtle Reference"/>
    <w:basedOn w:val="DefaultParagraphFont"/>
    <w:uiPriority w:val="99"/>
    <w:qFormat/>
    <w:rsid w:val="0091189A"/>
    <w:rPr>
      <w:sz w:val="24"/>
      <w:szCs w:val="24"/>
      <w:u w:val="single"/>
    </w:rPr>
  </w:style>
  <w:style w:type="character" w:styleId="IntenseReference">
    <w:name w:val="Intense Reference"/>
    <w:basedOn w:val="DefaultParagraphFont"/>
    <w:uiPriority w:val="99"/>
    <w:qFormat/>
    <w:rsid w:val="0091189A"/>
    <w:rPr>
      <w:b/>
      <w:bCs/>
      <w:sz w:val="24"/>
      <w:szCs w:val="24"/>
      <w:u w:val="single"/>
    </w:rPr>
  </w:style>
  <w:style w:type="character" w:styleId="BookTitle">
    <w:name w:val="Book Title"/>
    <w:basedOn w:val="DefaultParagraphFont"/>
    <w:uiPriority w:val="99"/>
    <w:qFormat/>
    <w:rsid w:val="0091189A"/>
    <w:rPr>
      <w:rFonts w:ascii="Cambria" w:hAnsi="Cambria" w:cs="Cambria"/>
      <w:b/>
      <w:bCs/>
      <w:i/>
      <w:iCs/>
      <w:sz w:val="24"/>
      <w:szCs w:val="24"/>
    </w:rPr>
  </w:style>
  <w:style w:type="paragraph" w:styleId="TOCHeading">
    <w:name w:val="TOC Heading"/>
    <w:basedOn w:val="Heading1"/>
    <w:next w:val="Normal"/>
    <w:uiPriority w:val="99"/>
    <w:qFormat/>
    <w:rsid w:val="0091189A"/>
    <w:pPr>
      <w:outlineLvl w:val="9"/>
    </w:pPr>
  </w:style>
  <w:style w:type="table" w:styleId="ColorfulGrid-Accent1">
    <w:name w:val="Colorful Grid Accent 1"/>
    <w:basedOn w:val="TableNormal"/>
    <w:uiPriority w:val="99"/>
    <w:rsid w:val="009573ED"/>
    <w:rPr>
      <w:rFonts w:cs="Calibri"/>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Grid">
    <w:name w:val="Table Grid"/>
    <w:basedOn w:val="TableNormal"/>
    <w:uiPriority w:val="99"/>
    <w:rsid w:val="009573E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573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73ED"/>
    <w:rPr>
      <w:rFonts w:ascii="Tahoma" w:hAnsi="Tahoma" w:cs="Tahoma"/>
      <w:sz w:val="16"/>
      <w:szCs w:val="16"/>
    </w:rPr>
  </w:style>
  <w:style w:type="paragraph" w:styleId="Header">
    <w:name w:val="header"/>
    <w:basedOn w:val="Normal"/>
    <w:link w:val="HeaderChar"/>
    <w:uiPriority w:val="99"/>
    <w:semiHidden/>
    <w:rsid w:val="008936EF"/>
    <w:pPr>
      <w:tabs>
        <w:tab w:val="center" w:pos="4680"/>
        <w:tab w:val="right" w:pos="9360"/>
      </w:tabs>
    </w:pPr>
  </w:style>
  <w:style w:type="character" w:customStyle="1" w:styleId="HeaderChar">
    <w:name w:val="Header Char"/>
    <w:basedOn w:val="DefaultParagraphFont"/>
    <w:link w:val="Header"/>
    <w:uiPriority w:val="99"/>
    <w:semiHidden/>
    <w:locked/>
    <w:rsid w:val="008936EF"/>
    <w:rPr>
      <w:sz w:val="24"/>
      <w:szCs w:val="24"/>
    </w:rPr>
  </w:style>
  <w:style w:type="paragraph" w:styleId="Footer">
    <w:name w:val="footer"/>
    <w:basedOn w:val="Normal"/>
    <w:link w:val="FooterChar"/>
    <w:uiPriority w:val="99"/>
    <w:semiHidden/>
    <w:rsid w:val="008936EF"/>
    <w:pPr>
      <w:tabs>
        <w:tab w:val="center" w:pos="4680"/>
        <w:tab w:val="right" w:pos="9360"/>
      </w:tabs>
    </w:pPr>
  </w:style>
  <w:style w:type="character" w:customStyle="1" w:styleId="FooterChar">
    <w:name w:val="Footer Char"/>
    <w:basedOn w:val="DefaultParagraphFont"/>
    <w:link w:val="Footer"/>
    <w:uiPriority w:val="99"/>
    <w:semiHidden/>
    <w:locked/>
    <w:rsid w:val="008936E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3587</Characters>
  <Application>Microsoft Office Word</Application>
  <DocSecurity>0</DocSecurity>
  <Lines>29</Lines>
  <Paragraphs>8</Paragraphs>
  <ScaleCrop>false</ScaleCrop>
  <Company>Issaquah School District</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for E-3 Citizenship</dc:title>
  <dc:subject/>
  <dc:creator>manions</dc:creator>
  <cp:keywords/>
  <dc:description/>
  <cp:lastModifiedBy>MortonL</cp:lastModifiedBy>
  <cp:revision>2</cp:revision>
  <cp:lastPrinted>2009-10-08T23:38:00Z</cp:lastPrinted>
  <dcterms:created xsi:type="dcterms:W3CDTF">2011-11-03T21:21:00Z</dcterms:created>
  <dcterms:modified xsi:type="dcterms:W3CDTF">2011-11-03T21:21:00Z</dcterms:modified>
</cp:coreProperties>
</file>